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720"/>
        <w:jc w:val="both"/>
        <w:rPr/>
      </w:pPr>
      <w:r w:rsidDel="00000000" w:rsidR="00000000" w:rsidRPr="00000000">
        <w:rPr>
          <w:rtl w:val="0"/>
        </w:rPr>
        <w:t xml:space="preserve"> </w:t>
      </w:r>
    </w:p>
    <w:p w:rsidR="00000000" w:rsidDel="00000000" w:rsidP="00000000" w:rsidRDefault="00000000" w:rsidRPr="00000000" w14:paraId="00000002">
      <w:pPr>
        <w:spacing w:after="240" w:before="240" w:lineRule="auto"/>
        <w:ind w:firstLine="720"/>
        <w:jc w:val="both"/>
        <w:rPr>
          <w:b w:val="1"/>
        </w:rPr>
      </w:pPr>
      <w:r w:rsidDel="00000000" w:rsidR="00000000" w:rsidRPr="00000000">
        <w:rPr>
          <w:b w:val="1"/>
          <w:rtl w:val="0"/>
        </w:rPr>
        <w:t xml:space="preserve"> University of Alberta, Faculty of Science, DEPARTMENT OF Psychology</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2020 - 2021</w:t>
      </w:r>
      <w:r w:rsidDel="00000000" w:rsidR="00000000" w:rsidRPr="00000000">
        <w:rPr>
          <w:b w:val="1"/>
          <w:i w:val="1"/>
          <w:rtl w:val="0"/>
        </w:rPr>
        <w:t xml:space="preserve">  </w:t>
        <w:tab/>
        <w:t xml:space="preserve">PSYCO:  275 – (Winter Term): Brain and Behaviour</w:t>
      </w:r>
      <w:r w:rsidDel="00000000" w:rsidR="00000000" w:rsidRPr="00000000">
        <w:rPr>
          <w:rtl w:val="0"/>
        </w:rPr>
      </w:r>
    </w:p>
    <w:p w:rsidR="00000000" w:rsidDel="00000000" w:rsidP="00000000" w:rsidRDefault="00000000" w:rsidRPr="00000000" w14:paraId="00000004">
      <w:pPr>
        <w:spacing w:after="240" w:before="240" w:lineRule="auto"/>
        <w:jc w:val="both"/>
        <w:rPr>
          <w:b w:val="1"/>
          <w:i w:val="1"/>
        </w:rPr>
      </w:pPr>
      <w:r w:rsidDel="00000000" w:rsidR="00000000" w:rsidRPr="00000000">
        <w:rPr>
          <w:b w:val="1"/>
          <w:rtl w:val="0"/>
        </w:rPr>
        <w:t xml:space="preserve">Time</w:t>
      </w:r>
      <w:r w:rsidDel="00000000" w:rsidR="00000000" w:rsidRPr="00000000">
        <w:rPr>
          <w:rtl w:val="0"/>
        </w:rPr>
        <w:t xml:space="preserve">:</w:t>
      </w:r>
      <w:r w:rsidDel="00000000" w:rsidR="00000000" w:rsidRPr="00000000">
        <w:rPr>
          <w:i w:val="1"/>
          <w:rtl w:val="0"/>
        </w:rPr>
        <w:t xml:space="preserve"> asynchronous lecture delivery </w:t>
      </w:r>
      <w:r w:rsidDel="00000000" w:rsidR="00000000" w:rsidRPr="00000000">
        <w:rPr>
          <w:b w:val="1"/>
          <w:rtl w:val="0"/>
        </w:rPr>
        <w:t xml:space="preserve">Place</w:t>
      </w:r>
      <w:r w:rsidDel="00000000" w:rsidR="00000000" w:rsidRPr="00000000">
        <w:rPr>
          <w:rtl w:val="0"/>
        </w:rPr>
        <w:t xml:space="preserve">: </w:t>
      </w:r>
      <w:r w:rsidDel="00000000" w:rsidR="00000000" w:rsidRPr="00000000">
        <w:rPr>
          <w:i w:val="1"/>
          <w:rtl w:val="0"/>
        </w:rPr>
        <w:t xml:space="preserve">Online   </w:t>
      </w:r>
      <w:r w:rsidDel="00000000" w:rsidR="00000000" w:rsidRPr="00000000">
        <w:rPr>
          <w:b w:val="1"/>
          <w:rtl w:val="0"/>
        </w:rPr>
        <w:t xml:space="preserve">Course Website</w:t>
      </w:r>
      <w:r w:rsidDel="00000000" w:rsidR="00000000" w:rsidRPr="00000000">
        <w:rPr>
          <w:i w:val="1"/>
          <w:rtl w:val="0"/>
        </w:rPr>
        <w:t xml:space="preserve">: eClass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Instructor:</w:t>
      </w:r>
      <w:r w:rsidDel="00000000" w:rsidR="00000000" w:rsidRPr="00000000">
        <w:rPr>
          <w:rtl w:val="0"/>
        </w:rPr>
        <w:t xml:space="preserve"> Claire Scavuzzo       </w:t>
      </w:r>
      <w:r w:rsidDel="00000000" w:rsidR="00000000" w:rsidRPr="00000000">
        <w:rPr>
          <w:b w:val="1"/>
          <w:rtl w:val="0"/>
        </w:rPr>
        <w:t xml:space="preserve">Office</w:t>
      </w:r>
      <w:r w:rsidDel="00000000" w:rsidR="00000000" w:rsidRPr="00000000">
        <w:rPr>
          <w:rtl w:val="0"/>
        </w:rPr>
        <w:t xml:space="preserve">: electronic-on zoom      </w:t>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scavuzzo@ualberta.ca</w:t>
        </w:r>
      </w:hyperlink>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ELECTRONIC Office Hours</w:t>
      </w:r>
      <w:r w:rsidDel="00000000" w:rsidR="00000000" w:rsidRPr="00000000">
        <w:rPr>
          <w:rtl w:val="0"/>
        </w:rPr>
        <w:t xml:space="preserve">: Thursday 9AM (</w:t>
      </w:r>
      <w:r w:rsidDel="00000000" w:rsidR="00000000" w:rsidRPr="00000000">
        <w:rPr>
          <w:rFonts w:ascii="Roboto" w:cs="Roboto" w:eastAsia="Roboto" w:hAnsi="Roboto"/>
          <w:sz w:val="21"/>
          <w:szCs w:val="21"/>
          <w:shd w:fill="f1f3f4" w:val="clear"/>
          <w:rtl w:val="0"/>
        </w:rPr>
        <w:t xml:space="preserve">password: 275)</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ELECTRONIC OFFICE HOURS PLAN B</w:t>
      </w:r>
      <w:r w:rsidDel="00000000" w:rsidR="00000000" w:rsidRPr="00000000">
        <w:rPr>
          <w:rtl w:val="0"/>
        </w:rPr>
        <w:t xml:space="preserve">: IF CANNOT ACCESS ELECTRONIC OFFICE HOURS PLEASE CONTACT ME BY EMAIL AND I CAN VIRTUALLY CONNECT WITH YOU BY INVITING YOU TO A GOOGLE HANGOUT</w:t>
      </w:r>
    </w:p>
    <w:p w:rsidR="00000000" w:rsidDel="00000000" w:rsidP="00000000" w:rsidRDefault="00000000" w:rsidRPr="00000000" w14:paraId="00000008">
      <w:pPr>
        <w:spacing w:after="240" w:before="240" w:lineRule="auto"/>
        <w:jc w:val="both"/>
        <w:rPr>
          <w:i w:val="1"/>
        </w:rPr>
      </w:pPr>
      <w:r w:rsidDel="00000000" w:rsidR="00000000" w:rsidRPr="00000000">
        <w:rPr>
          <w:b w:val="1"/>
          <w:rtl w:val="0"/>
        </w:rPr>
        <w:t xml:space="preserve">ELECTRONIC OFFICE HOURS PLAN C</w:t>
      </w:r>
      <w:r w:rsidDel="00000000" w:rsidR="00000000" w:rsidRPr="00000000">
        <w:rPr>
          <w:rtl w:val="0"/>
        </w:rPr>
        <w:t xml:space="preserve">: EMAIL ME, WE CAN SET UP ALTERNATIVE TIME FOR VIRTUAL APPOINTMENT  </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TA</w:t>
      </w:r>
      <w:r w:rsidDel="00000000" w:rsidR="00000000" w:rsidRPr="00000000">
        <w:rPr>
          <w:rtl w:val="0"/>
        </w:rPr>
        <w:t xml:space="preserve">:  </w:t>
      </w:r>
      <w:r w:rsidDel="00000000" w:rsidR="00000000" w:rsidRPr="00000000">
        <w:rPr>
          <w:b w:val="1"/>
          <w:rtl w:val="0"/>
        </w:rPr>
        <w:t xml:space="preserve">Email</w:t>
      </w:r>
      <w:r w:rsidDel="00000000" w:rsidR="00000000" w:rsidRPr="00000000">
        <w:rPr>
          <w:rtl w:val="0"/>
        </w:rPr>
        <w:t xml:space="preserve">:  </w:t>
      </w:r>
      <w:r w:rsidDel="00000000" w:rsidR="00000000" w:rsidRPr="00000000">
        <w:rPr>
          <w:b w:val="1"/>
          <w:rtl w:val="0"/>
        </w:rPr>
        <w:t xml:space="preserve">Office Hour</w:t>
      </w:r>
      <w:r w:rsidDel="00000000" w:rsidR="00000000" w:rsidRPr="00000000">
        <w:rPr>
          <w:b w:val="1"/>
          <w:highlight w:val="white"/>
          <w:rtl w:val="0"/>
        </w:rPr>
        <w:t xml:space="preserve">s</w:t>
      </w:r>
      <w:r w:rsidDel="00000000" w:rsidR="00000000" w:rsidRPr="00000000">
        <w:rPr>
          <w:highlight w:val="white"/>
          <w:rtl w:val="0"/>
        </w:rPr>
        <w:t xml:space="preserve">: Thursdays from 2:00 pm-3:00 pm (via Zoom link: password: 275)</w:t>
      </w:r>
      <w:r w:rsidDel="00000000" w:rsidR="00000000" w:rsidRPr="00000000">
        <w:rPr>
          <w:rtl w:val="0"/>
        </w:rPr>
        <w:t xml:space="preserve">    </w:t>
      </w:r>
    </w:p>
    <w:p w:rsidR="00000000" w:rsidDel="00000000" w:rsidP="00000000" w:rsidRDefault="00000000" w:rsidRPr="00000000" w14:paraId="0000000A">
      <w:pPr>
        <w:spacing w:after="240" w:before="240" w:lineRule="auto"/>
        <w:jc w:val="both"/>
        <w:rPr>
          <w:highlight w:val="white"/>
        </w:rPr>
      </w:pPr>
      <w:r w:rsidDel="00000000" w:rsidR="00000000" w:rsidRPr="00000000">
        <w:rPr>
          <w:b w:val="1"/>
          <w:rtl w:val="0"/>
        </w:rPr>
        <w:t xml:space="preserve">TA</w:t>
      </w:r>
      <w:r w:rsidDel="00000000" w:rsidR="00000000" w:rsidRPr="00000000">
        <w:rPr>
          <w:rtl w:val="0"/>
        </w:rPr>
        <w:t xml:space="preserve">:   </w:t>
      </w:r>
      <w:r w:rsidDel="00000000" w:rsidR="00000000" w:rsidRPr="00000000">
        <w:rPr>
          <w:b w:val="1"/>
          <w:rtl w:val="0"/>
        </w:rPr>
        <w:t xml:space="preserve">Email</w:t>
      </w:r>
      <w:r w:rsidDel="00000000" w:rsidR="00000000" w:rsidRPr="00000000">
        <w:rPr>
          <w:rtl w:val="0"/>
        </w:rPr>
        <w:t xml:space="preserve">: </w:t>
      </w:r>
      <w:r w:rsidDel="00000000" w:rsidR="00000000" w:rsidRPr="00000000">
        <w:rPr>
          <w:b w:val="1"/>
          <w:rtl w:val="0"/>
        </w:rPr>
        <w:t xml:space="preserve">Office Hour</w:t>
      </w:r>
      <w:r w:rsidDel="00000000" w:rsidR="00000000" w:rsidRPr="00000000">
        <w:rPr>
          <w:b w:val="1"/>
          <w:highlight w:val="white"/>
          <w:rtl w:val="0"/>
        </w:rPr>
        <w:t xml:space="preserve">s</w:t>
      </w:r>
      <w:r w:rsidDel="00000000" w:rsidR="00000000" w:rsidRPr="00000000">
        <w:rPr>
          <w:highlight w:val="white"/>
          <w:rtl w:val="0"/>
        </w:rPr>
        <w:t xml:space="preserve">: make an appointment</w:t>
      </w:r>
      <w:r w:rsidDel="00000000" w:rsidR="00000000" w:rsidRPr="00000000">
        <w:rPr>
          <w:rtl w:val="0"/>
        </w:rPr>
        <w:t xml:space="preserve"> for zoom meeting                       </w:t>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Course Prerequisite: </w:t>
      </w:r>
      <w:r w:rsidDel="00000000" w:rsidR="00000000" w:rsidRPr="00000000">
        <w:rPr>
          <w:rtl w:val="0"/>
        </w:rPr>
        <w:t xml:space="preserve">Successful completion of</w:t>
      </w:r>
      <w:r w:rsidDel="00000000" w:rsidR="00000000" w:rsidRPr="00000000">
        <w:rPr>
          <w:b w:val="1"/>
          <w:rtl w:val="0"/>
        </w:rPr>
        <w:t xml:space="preserve"> PSYCO 104 or SCI 101</w:t>
      </w:r>
      <w:r w:rsidDel="00000000" w:rsidR="00000000" w:rsidRPr="00000000">
        <w:rPr>
          <w:rtl w:val="0"/>
        </w:rPr>
        <w:t xml:space="preserve"> or consent of department</w:t>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Course Description and Objectives</w:t>
      </w:r>
      <w:r w:rsidDel="00000000" w:rsidR="00000000" w:rsidRPr="00000000">
        <w:rPr>
          <w:rtl w:val="0"/>
        </w:rPr>
        <w:t xml:space="preserv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w:t>
        <w:tab/>
      </w:r>
      <w:r w:rsidDel="00000000" w:rsidR="00000000" w:rsidRPr="00000000">
        <w:rPr>
          <w:shd w:fill="f9f9f9" w:val="clear"/>
          <w:rtl w:val="0"/>
        </w:rPr>
        <w:t xml:space="preserve">This course is an introduction to physiological psychology. </w:t>
      </w:r>
      <w:r w:rsidDel="00000000" w:rsidR="00000000" w:rsidRPr="00000000">
        <w:rPr>
          <w:rtl w:val="0"/>
        </w:rPr>
        <w:t xml:space="preserve">Students will have a working understanding of the physiological processes underlying basic brain functions such as: sensation, movement, learning, psychiatric disease, and sleep and the experimental methods used to study these processes. The course will be taught online. Content lectures will be available online at the beginning of each week. [Faculty of Science]</w:t>
      </w:r>
    </w:p>
    <w:p w:rsidR="00000000" w:rsidDel="00000000" w:rsidP="00000000" w:rsidRDefault="00000000" w:rsidRPr="00000000" w14:paraId="0000000E">
      <w:pPr>
        <w:spacing w:after="240" w:before="240" w:lineRule="auto"/>
        <w:jc w:val="both"/>
        <w:rPr>
          <w:b w:val="1"/>
        </w:rPr>
      </w:pPr>
      <w:r w:rsidDel="00000000" w:rsidR="00000000" w:rsidRPr="00000000">
        <w:rPr>
          <w:b w:val="1"/>
          <w:rtl w:val="0"/>
        </w:rPr>
        <w:t xml:space="preserve">Required (*Free*) Online open textbooks: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There is no required hard copy textbook for this course.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No purchase necessary.</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All readings are open access and will Include selected readings** from the following online resources:</w:t>
      </w:r>
    </w:p>
    <w:p w:rsidR="00000000" w:rsidDel="00000000" w:rsidP="00000000" w:rsidRDefault="00000000" w:rsidRPr="00000000" w14:paraId="00000012">
      <w:pPr>
        <w:numPr>
          <w:ilvl w:val="0"/>
          <w:numId w:val="3"/>
        </w:numPr>
        <w:spacing w:after="0" w:afterAutospacing="0" w:before="240" w:lineRule="auto"/>
        <w:ind w:left="720" w:hanging="360"/>
        <w:jc w:val="both"/>
      </w:pPr>
      <w:hyperlink r:id="rId7">
        <w:r w:rsidDel="00000000" w:rsidR="00000000" w:rsidRPr="00000000">
          <w:rPr>
            <w:color w:val="1155cc"/>
            <w:highlight w:val="white"/>
            <w:u w:val="single"/>
            <w:rtl w:val="0"/>
          </w:rPr>
          <w:t xml:space="preserve">Neuroscience: Canadian 1st Edition Open Textbook – Simple Book Production</w:t>
        </w:r>
      </w:hyperlink>
      <w:r w:rsidDel="00000000" w:rsidR="00000000" w:rsidRPr="00000000">
        <w:rPr>
          <w:rtl w:val="0"/>
        </w:rPr>
      </w:r>
    </w:p>
    <w:p w:rsidR="00000000" w:rsidDel="00000000" w:rsidP="00000000" w:rsidRDefault="00000000" w:rsidRPr="00000000" w14:paraId="00000013">
      <w:pPr>
        <w:numPr>
          <w:ilvl w:val="0"/>
          <w:numId w:val="3"/>
        </w:numPr>
        <w:spacing w:after="0" w:afterAutospacing="0" w:before="0" w:beforeAutospacing="0" w:lineRule="auto"/>
        <w:ind w:left="720" w:hanging="360"/>
        <w:jc w:val="both"/>
        <w:rPr>
          <w:highlight w:val="white"/>
        </w:rPr>
      </w:pPr>
      <w:hyperlink r:id="rId8">
        <w:r w:rsidDel="00000000" w:rsidR="00000000" w:rsidRPr="00000000">
          <w:rPr>
            <w:color w:val="1155cc"/>
            <w:highlight w:val="white"/>
            <w:u w:val="single"/>
            <w:rtl w:val="0"/>
          </w:rPr>
          <w:t xml:space="preserve">Neuroscience Online: An Electronic Textbook for the Neurosciences</w:t>
        </w:r>
      </w:hyperlink>
      <w:r w:rsidDel="00000000" w:rsidR="00000000" w:rsidRPr="00000000">
        <w:rPr>
          <w:rtl w:val="0"/>
        </w:rPr>
      </w:r>
    </w:p>
    <w:p w:rsidR="00000000" w:rsidDel="00000000" w:rsidP="00000000" w:rsidRDefault="00000000" w:rsidRPr="00000000" w14:paraId="00000014">
      <w:pPr>
        <w:numPr>
          <w:ilvl w:val="0"/>
          <w:numId w:val="3"/>
        </w:numPr>
        <w:spacing w:after="0" w:afterAutospacing="0" w:before="0" w:beforeAutospacing="0" w:lineRule="auto"/>
        <w:ind w:left="720" w:hanging="360"/>
        <w:jc w:val="both"/>
        <w:rPr>
          <w:color w:val="222222"/>
          <w:highlight w:val="white"/>
        </w:rPr>
      </w:pPr>
      <w:hyperlink r:id="rId9">
        <w:r w:rsidDel="00000000" w:rsidR="00000000" w:rsidRPr="00000000">
          <w:rPr>
            <w:color w:val="1155cc"/>
            <w:highlight w:val="white"/>
            <w:u w:val="single"/>
            <w:rtl w:val="0"/>
          </w:rPr>
          <w:t xml:space="preserve">Introduction to Psychology – 1st Canadian Edition – Open Textbook</w:t>
        </w:r>
      </w:hyperlink>
      <w:r w:rsidDel="00000000" w:rsidR="00000000" w:rsidRPr="00000000">
        <w:rPr>
          <w:rtl w:val="0"/>
        </w:rPr>
      </w:r>
    </w:p>
    <w:p w:rsidR="00000000" w:rsidDel="00000000" w:rsidP="00000000" w:rsidRDefault="00000000" w:rsidRPr="00000000" w14:paraId="00000015">
      <w:pPr>
        <w:numPr>
          <w:ilvl w:val="0"/>
          <w:numId w:val="3"/>
        </w:numPr>
        <w:spacing w:after="240" w:before="0" w:beforeAutospacing="0" w:lineRule="auto"/>
        <w:ind w:left="720" w:hanging="360"/>
        <w:jc w:val="both"/>
        <w:rPr>
          <w:color w:val="222222"/>
          <w:highlight w:val="white"/>
        </w:rPr>
      </w:pPr>
      <w:r w:rsidDel="00000000" w:rsidR="00000000" w:rsidRPr="00000000">
        <w:rPr>
          <w:color w:val="222222"/>
          <w:highlight w:val="white"/>
          <w:rtl w:val="0"/>
        </w:rPr>
        <w:t xml:space="preserve">See supplemental (less up to date, more digestable) textbook available for free online: </w:t>
      </w:r>
      <w:r w:rsidDel="00000000" w:rsidR="00000000" w:rsidRPr="00000000">
        <w:rPr>
          <w:color w:val="555555"/>
          <w:sz w:val="20"/>
          <w:szCs w:val="20"/>
          <w:highlight w:val="white"/>
          <w:rtl w:val="0"/>
        </w:rPr>
        <w:t xml:space="preserve">Martin, G. Neil, and G Neil Martin. </w:t>
      </w:r>
      <w:r w:rsidDel="00000000" w:rsidR="00000000" w:rsidRPr="00000000">
        <w:rPr>
          <w:i w:val="1"/>
          <w:color w:val="555555"/>
          <w:sz w:val="20"/>
          <w:szCs w:val="20"/>
          <w:highlight w:val="white"/>
          <w:rtl w:val="0"/>
        </w:rPr>
        <w:t xml:space="preserve">Essential Biological Psychology</w:t>
      </w:r>
      <w:r w:rsidDel="00000000" w:rsidR="00000000" w:rsidRPr="00000000">
        <w:rPr>
          <w:color w:val="555555"/>
          <w:sz w:val="20"/>
          <w:szCs w:val="20"/>
          <w:highlight w:val="white"/>
          <w:rtl w:val="0"/>
        </w:rPr>
        <w:t xml:space="preserve">, Taylor &amp; Francis Group, 2003. ProQuestEbookCentral, https://ebookcentral.proquest.com/lib/ualberta/detail.action?docID=675668.</w:t>
      </w:r>
      <w:r w:rsidDel="00000000" w:rsidR="00000000" w:rsidRPr="00000000">
        <w:rPr>
          <w:color w:val="222222"/>
          <w:sz w:val="20"/>
          <w:szCs w:val="20"/>
          <w:highlight w:val="white"/>
          <w:rtl w:val="0"/>
        </w:rPr>
        <w:t xml:space="preserve"> </w:t>
      </w:r>
      <w:hyperlink r:id="rId10">
        <w:r w:rsidDel="00000000" w:rsidR="00000000" w:rsidRPr="00000000">
          <w:rPr>
            <w:color w:val="1155cc"/>
            <w:highlight w:val="white"/>
            <w:u w:val="single"/>
            <w:rtl w:val="0"/>
          </w:rPr>
          <w:t xml:space="preserve">https://ebookcentral.proquest.com/lib/ualberta/reader.action?docID=675668&amp;ppg=31</w:t>
        </w:r>
      </w:hyperlink>
      <w:r w:rsidDel="00000000" w:rsidR="00000000" w:rsidRPr="00000000">
        <w:rPr>
          <w:rtl w:val="0"/>
        </w:rPr>
      </w:r>
    </w:p>
    <w:p w:rsidR="00000000" w:rsidDel="00000000" w:rsidP="00000000" w:rsidRDefault="00000000" w:rsidRPr="00000000" w14:paraId="00000016">
      <w:pPr>
        <w:spacing w:after="240" w:before="240" w:lineRule="auto"/>
        <w:jc w:val="both"/>
        <w:rPr>
          <w:color w:val="222222"/>
          <w:highlight w:val="white"/>
        </w:rPr>
      </w:pPr>
      <w:r w:rsidDel="00000000" w:rsidR="00000000" w:rsidRPr="00000000">
        <w:rPr>
          <w:color w:val="222222"/>
          <w:highlight w:val="white"/>
          <w:rtl w:val="0"/>
        </w:rPr>
        <w:t xml:space="preserve">**See syllabus for reading links related to lecture. </w:t>
      </w:r>
      <w:r w:rsidDel="00000000" w:rsidR="00000000" w:rsidRPr="00000000">
        <w:rPr>
          <w:b w:val="1"/>
          <w:color w:val="222222"/>
          <w:highlight w:val="white"/>
          <w:rtl w:val="0"/>
        </w:rPr>
        <w:t xml:space="preserve">You will only be tested on lecture content</w:t>
      </w:r>
      <w:r w:rsidDel="00000000" w:rsidR="00000000" w:rsidRPr="00000000">
        <w:rPr>
          <w:color w:val="222222"/>
          <w:highlight w:val="white"/>
          <w:rtl w:val="0"/>
        </w:rPr>
        <w:t xml:space="preserve">. That being said, </w:t>
      </w:r>
      <w:r w:rsidDel="00000000" w:rsidR="00000000" w:rsidRPr="00000000">
        <w:rPr>
          <w:i w:val="1"/>
          <w:color w:val="222222"/>
          <w:highlight w:val="white"/>
          <w:rtl w:val="0"/>
        </w:rPr>
        <w:t xml:space="preserve">lecture content is closely matched to related readings</w:t>
      </w:r>
      <w:r w:rsidDel="00000000" w:rsidR="00000000" w:rsidRPr="00000000">
        <w:rPr>
          <w:color w:val="222222"/>
          <w:highlight w:val="white"/>
          <w:rtl w:val="0"/>
        </w:rPr>
        <w:t xml:space="preserve">.  Often I will skip sections of the readings in lecture, in which case it is not expected knowledge for exams. I will do my best to let you know of these skipped sections in the lecture notes, and information that are not directly assessed in your readings.</w:t>
      </w:r>
    </w:p>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Technology Requirements/Recommendations for Remote Learning:</w:t>
      </w:r>
    </w:p>
    <w:p w:rsidR="00000000" w:rsidDel="00000000" w:rsidP="00000000" w:rsidRDefault="00000000" w:rsidRPr="00000000" w14:paraId="00000018">
      <w:pPr>
        <w:spacing w:line="240" w:lineRule="auto"/>
        <w:rPr>
          <w:b w:val="1"/>
        </w:rPr>
      </w:pPr>
      <w:r w:rsidDel="00000000" w:rsidR="00000000" w:rsidRPr="00000000">
        <w:rPr>
          <w:sz w:val="24"/>
          <w:szCs w:val="24"/>
          <w:rtl w:val="0"/>
        </w:rPr>
        <w:t xml:space="preserve">For an optimal online learning experience, please review the University guidelines for </w:t>
      </w:r>
      <w:hyperlink r:id="rId11">
        <w:r w:rsidDel="00000000" w:rsidR="00000000" w:rsidRPr="00000000">
          <w:rPr>
            <w:color w:val="0000ff"/>
            <w:sz w:val="24"/>
            <w:szCs w:val="24"/>
            <w:u w:val="single"/>
            <w:rtl w:val="0"/>
          </w:rPr>
          <w:t xml:space="preserve">Technology for Remote Learning</w:t>
        </w:r>
      </w:hyperlink>
      <w:r w:rsidDel="00000000" w:rsidR="00000000" w:rsidRPr="00000000">
        <w:rPr>
          <w:sz w:val="24"/>
          <w:szCs w:val="24"/>
          <w:rtl w:val="0"/>
        </w:rPr>
        <w:t xml:space="preserve">. If a student has any questions or concerns about these requirements/recommendations, it is highly recommended to contact the instructor at the beginning of term. </w:t>
      </w:r>
      <w:r w:rsidDel="00000000" w:rsidR="00000000" w:rsidRPr="00000000">
        <w:rPr>
          <w:rtl w:val="0"/>
        </w:rPr>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Grade Evaluation (see “Explanatory Notes”): </w:t>
      </w:r>
      <w:r w:rsidDel="00000000" w:rsidR="00000000" w:rsidRPr="00000000">
        <w:rPr>
          <w:rtl w:val="0"/>
        </w:rPr>
      </w:r>
    </w:p>
    <w:tbl>
      <w:tblPr>
        <w:tblStyle w:val="Table1"/>
        <w:tblW w:w="98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4620"/>
        <w:gridCol w:w="2790"/>
        <w:tblGridChange w:id="0">
          <w:tblGrid>
            <w:gridCol w:w="2415"/>
            <w:gridCol w:w="4620"/>
            <w:gridCol w:w="279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ind w:left="720" w:firstLine="0"/>
              <w:jc w:val="both"/>
              <w:rPr/>
            </w:pPr>
            <w:r w:rsidDel="00000000" w:rsidR="00000000" w:rsidRPr="00000000">
              <w:rPr>
                <w:rtl w:val="0"/>
              </w:rPr>
              <w:t xml:space="preserve"> assessment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numPr>
                <w:ilvl w:val="0"/>
                <w:numId w:val="10"/>
              </w:numPr>
              <w:spacing w:after="240" w:before="240" w:lineRule="auto"/>
              <w:ind w:left="1440" w:hanging="360"/>
              <w:jc w:val="both"/>
            </w:pPr>
            <w:r w:rsidDel="00000000" w:rsidR="00000000" w:rsidRPr="00000000">
              <w:rPr>
                <w:rtl w:val="0"/>
              </w:rPr>
              <w:t xml:space="preserve">Due Dates (and expectations)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ind w:left="720" w:firstLine="0"/>
              <w:jc w:val="both"/>
              <w:rPr/>
            </w:pPr>
            <w:r w:rsidDel="00000000" w:rsidR="00000000" w:rsidRPr="00000000">
              <w:rPr>
                <w:rtl w:val="0"/>
              </w:rPr>
              <w:t xml:space="preserve">Worth</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both"/>
              <w:rPr/>
            </w:pPr>
            <w:r w:rsidDel="00000000" w:rsidR="00000000" w:rsidRPr="00000000">
              <w:rPr>
                <w:rtl w:val="0"/>
              </w:rPr>
              <w:t xml:space="preserve">Quizzes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jc w:val="both"/>
              <w:rPr/>
            </w:pPr>
            <w:r w:rsidDel="00000000" w:rsidR="00000000" w:rsidRPr="00000000">
              <w:rPr>
                <w:rtl w:val="0"/>
              </w:rPr>
              <w:t xml:space="preserve">6 dates available on eclass (open on Thursdays for 1 week):</w:t>
            </w:r>
          </w:p>
          <w:p w:rsidR="00000000" w:rsidDel="00000000" w:rsidP="00000000" w:rsidRDefault="00000000" w:rsidRPr="00000000" w14:paraId="0000001F">
            <w:pPr>
              <w:numPr>
                <w:ilvl w:val="0"/>
                <w:numId w:val="5"/>
              </w:numPr>
              <w:spacing w:after="0" w:afterAutospacing="0" w:before="240" w:lineRule="auto"/>
              <w:ind w:left="720" w:hanging="360"/>
              <w:jc w:val="both"/>
              <w:rPr>
                <w:u w:val="none"/>
              </w:rPr>
            </w:pPr>
            <w:r w:rsidDel="00000000" w:rsidR="00000000" w:rsidRPr="00000000">
              <w:rPr>
                <w:rtl w:val="0"/>
              </w:rPr>
              <w:t xml:space="preserve">Jan 28</w:t>
            </w:r>
          </w:p>
          <w:p w:rsidR="00000000" w:rsidDel="00000000" w:rsidP="00000000" w:rsidRDefault="00000000" w:rsidRPr="00000000" w14:paraId="00000020">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Feb 11</w:t>
            </w:r>
          </w:p>
          <w:p w:rsidR="00000000" w:rsidDel="00000000" w:rsidP="00000000" w:rsidRDefault="00000000" w:rsidRPr="00000000" w14:paraId="00000021">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Feb 25</w:t>
            </w:r>
          </w:p>
          <w:p w:rsidR="00000000" w:rsidDel="00000000" w:rsidP="00000000" w:rsidRDefault="00000000" w:rsidRPr="00000000" w14:paraId="00000022">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March 11</w:t>
            </w:r>
          </w:p>
          <w:p w:rsidR="00000000" w:rsidDel="00000000" w:rsidP="00000000" w:rsidRDefault="00000000" w:rsidRPr="00000000" w14:paraId="00000023">
            <w:pPr>
              <w:numPr>
                <w:ilvl w:val="0"/>
                <w:numId w:val="5"/>
              </w:numPr>
              <w:spacing w:after="0" w:afterAutospacing="0" w:before="0" w:beforeAutospacing="0" w:lineRule="auto"/>
              <w:ind w:left="720" w:hanging="360"/>
              <w:jc w:val="both"/>
              <w:rPr>
                <w:u w:val="none"/>
              </w:rPr>
            </w:pPr>
            <w:r w:rsidDel="00000000" w:rsidR="00000000" w:rsidRPr="00000000">
              <w:rPr>
                <w:rtl w:val="0"/>
              </w:rPr>
              <w:t xml:space="preserve">March 25</w:t>
            </w:r>
          </w:p>
          <w:p w:rsidR="00000000" w:rsidDel="00000000" w:rsidP="00000000" w:rsidRDefault="00000000" w:rsidRPr="00000000" w14:paraId="00000024">
            <w:pPr>
              <w:numPr>
                <w:ilvl w:val="0"/>
                <w:numId w:val="5"/>
              </w:numPr>
              <w:spacing w:after="240" w:before="0" w:beforeAutospacing="0" w:lineRule="auto"/>
              <w:ind w:left="720" w:hanging="360"/>
              <w:jc w:val="both"/>
              <w:rPr>
                <w:u w:val="none"/>
              </w:rPr>
            </w:pPr>
            <w:r w:rsidDel="00000000" w:rsidR="00000000" w:rsidRPr="00000000">
              <w:rPr>
                <w:rtl w:val="0"/>
              </w:rPr>
              <w:t xml:space="preserve">April 8</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non cumulative will cover content that was in lecture since the previous quiz.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ind w:left="720" w:firstLine="0"/>
              <w:jc w:val="both"/>
              <w:rPr/>
            </w:pPr>
            <w:r w:rsidDel="00000000" w:rsidR="00000000" w:rsidRPr="00000000">
              <w:rPr>
                <w:rtl w:val="0"/>
              </w:rPr>
              <w:t xml:space="preserve">10% each; 60% total</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jc w:val="both"/>
              <w:rPr/>
            </w:pPr>
            <w:r w:rsidDel="00000000" w:rsidR="00000000" w:rsidRPr="00000000">
              <w:rPr>
                <w:rtl w:val="0"/>
              </w:rPr>
              <w:t xml:space="preserve">Final Exam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ind w:left="720" w:firstLine="0"/>
              <w:jc w:val="both"/>
              <w:rPr/>
            </w:pPr>
            <w:r w:rsidDel="00000000" w:rsidR="00000000" w:rsidRPr="00000000">
              <w:rPr>
                <w:rtl w:val="0"/>
              </w:rPr>
              <w:t xml:space="preserve"> Cumulative;</w:t>
            </w:r>
          </w:p>
          <w:p w:rsidR="00000000" w:rsidDel="00000000" w:rsidP="00000000" w:rsidRDefault="00000000" w:rsidRPr="00000000" w14:paraId="00000029">
            <w:pPr>
              <w:spacing w:after="240" w:before="240" w:lineRule="auto"/>
              <w:ind w:left="720" w:firstLine="0"/>
              <w:jc w:val="both"/>
              <w:rPr/>
            </w:pPr>
            <w:r w:rsidDel="00000000" w:rsidR="00000000" w:rsidRPr="00000000">
              <w:rPr>
                <w:rtl w:val="0"/>
              </w:rPr>
              <w:t xml:space="preserve">Delivered via eclass </w:t>
            </w:r>
          </w:p>
          <w:p w:rsidR="00000000" w:rsidDel="00000000" w:rsidP="00000000" w:rsidRDefault="00000000" w:rsidRPr="00000000" w14:paraId="0000002A">
            <w:pPr>
              <w:spacing w:after="240" w:before="240" w:lineRule="auto"/>
              <w:ind w:left="720" w:firstLine="0"/>
              <w:jc w:val="both"/>
              <w:rPr/>
            </w:pPr>
            <w:r w:rsidDel="00000000" w:rsidR="00000000" w:rsidRPr="00000000">
              <w:rPr>
                <w:rtl w:val="0"/>
              </w:rPr>
              <w:t xml:space="preserve">See eclass for date and timing (will be updated as per Bear Tracks Final exam schedule)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ind w:left="720" w:firstLine="0"/>
              <w:jc w:val="both"/>
              <w:rPr/>
            </w:pPr>
            <w:r w:rsidDel="00000000" w:rsidR="00000000" w:rsidRPr="00000000">
              <w:rPr>
                <w:rtl w:val="0"/>
              </w:rPr>
              <w:t xml:space="preserve">40%</w:t>
            </w:r>
          </w:p>
        </w:tc>
      </w:tr>
    </w:tbl>
    <w:p w:rsidR="00000000" w:rsidDel="00000000" w:rsidP="00000000" w:rsidRDefault="00000000" w:rsidRPr="00000000" w14:paraId="0000002C">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2D">
      <w:pPr>
        <w:spacing w:after="240" w:before="240" w:lineRule="auto"/>
        <w:ind w:left="720" w:firstLine="0"/>
        <w:jc w:val="both"/>
        <w:rPr>
          <w:b w:val="1"/>
        </w:rPr>
      </w:pPr>
      <w:r w:rsidDel="00000000" w:rsidR="00000000" w:rsidRPr="00000000">
        <w:rPr>
          <w:rtl w:val="0"/>
        </w:rPr>
      </w:r>
    </w:p>
    <w:p w:rsidR="00000000" w:rsidDel="00000000" w:rsidP="00000000" w:rsidRDefault="00000000" w:rsidRPr="00000000" w14:paraId="0000002E">
      <w:pPr>
        <w:spacing w:after="240" w:before="240" w:lineRule="auto"/>
        <w:jc w:val="both"/>
        <w:rPr>
          <w:b w:val="1"/>
        </w:rPr>
      </w:pPr>
      <w:r w:rsidDel="00000000" w:rsidR="00000000" w:rsidRPr="00000000">
        <w:rPr>
          <w:b w:val="1"/>
          <w:rtl w:val="0"/>
        </w:rPr>
        <w:t xml:space="preserve">Explanatory Notes:</w:t>
      </w:r>
    </w:p>
    <w:p w:rsidR="00000000" w:rsidDel="00000000" w:rsidP="00000000" w:rsidRDefault="00000000" w:rsidRPr="00000000" w14:paraId="0000002F">
      <w:pPr>
        <w:spacing w:after="240" w:before="240" w:lineRule="auto"/>
        <w:ind w:left="720" w:firstLine="0"/>
        <w:jc w:val="both"/>
        <w:rPr/>
      </w:pPr>
      <w:r w:rsidDel="00000000" w:rsidR="00000000" w:rsidRPr="00000000">
        <w:rPr>
          <w:rtl w:val="0"/>
        </w:rPr>
        <w:t xml:space="preserve"> Assessments are to be submitted on eClass and will only be accepted within the deadlines indicated on eClass. See syllabus for dates; also verify due date and time indicated on eClass. All exams and quizzes have a single attempt, will be timed and taken online. All will be accessed on eclass.</w:t>
      </w:r>
      <w:r w:rsidDel="00000000" w:rsidR="00000000" w:rsidRPr="00000000">
        <w:rPr>
          <w:rtl w:val="0"/>
        </w:rPr>
        <w:t xml:space="preserve"> To accommodate time zones, quizzes will be made available for 1 week windows on the dates indicated. Once the quiz/exam is opened you will have a single attempt to complete the assessment within a 30-120 min time limit. Please review instructions on eclass prior to opening to prepare for the time limit.   If you open a quiz close to the deadline it will kick you off if the deadline hits before your time limit is up.  Be sure to give yourself time to complete the work within the window available. In the event eclass has a problem during a quiz , just hit refresh on the page. </w:t>
      </w:r>
    </w:p>
    <w:p w:rsidR="00000000" w:rsidDel="00000000" w:rsidP="00000000" w:rsidRDefault="00000000" w:rsidRPr="00000000" w14:paraId="00000030">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31">
      <w:pPr>
        <w:spacing w:after="240" w:before="240" w:lineRule="auto"/>
        <w:jc w:val="both"/>
        <w:rPr/>
      </w:pPr>
      <w:r w:rsidDel="00000000" w:rsidR="00000000" w:rsidRPr="00000000">
        <w:rPr>
          <w:b w:val="1"/>
          <w:rtl w:val="0"/>
        </w:rPr>
        <w:t xml:space="preserve">EXAM</w:t>
      </w:r>
      <w:r w:rsidDel="00000000" w:rsidR="00000000" w:rsidRPr="00000000">
        <w:rPr>
          <w:rtl w:val="0"/>
        </w:rPr>
        <w:t xml:space="preserve">s will consist of multiple choice and true/false questions. The Final Exam is cumulative.  </w:t>
      </w:r>
    </w:p>
    <w:p w:rsidR="00000000" w:rsidDel="00000000" w:rsidP="00000000" w:rsidRDefault="00000000" w:rsidRPr="00000000" w14:paraId="00000032">
      <w:pPr>
        <w:spacing w:after="240" w:before="240" w:lineRule="auto"/>
        <w:rPr/>
      </w:pPr>
      <w:r w:rsidDel="00000000" w:rsidR="00000000" w:rsidRPr="00000000">
        <w:rPr>
          <w:b w:val="1"/>
          <w:rtl w:val="0"/>
        </w:rPr>
        <w:t xml:space="preserve">Quiz :</w:t>
      </w:r>
      <w:r w:rsidDel="00000000" w:rsidR="00000000" w:rsidRPr="00000000">
        <w:rPr>
          <w:rtl w:val="0"/>
        </w:rPr>
        <w:t xml:space="preserve"> Questions have matching, multiple choice, true/ false . </w:t>
      </w:r>
    </w:p>
    <w:p w:rsidR="00000000" w:rsidDel="00000000" w:rsidP="00000000" w:rsidRDefault="00000000" w:rsidRPr="00000000" w14:paraId="00000033">
      <w:pPr>
        <w:spacing w:after="240" w:before="240" w:lineRule="auto"/>
        <w:rPr/>
      </w:pPr>
      <w:r w:rsidDel="00000000" w:rsidR="00000000" w:rsidRPr="00000000">
        <w:rPr>
          <w:b w:val="1"/>
          <w:rtl w:val="0"/>
        </w:rPr>
        <w:t xml:space="preserve">Late/Missing quiz Penalty</w:t>
      </w:r>
      <w:r w:rsidDel="00000000" w:rsidR="00000000" w:rsidRPr="00000000">
        <w:rPr>
          <w:rtl w:val="0"/>
        </w:rPr>
        <w:t xml:space="preserve">: If an quiz is not submitted within eClass dates you will get a zero and the weight will be moved to the final exam. I will defer the weight of </w:t>
      </w:r>
      <w:r w:rsidDel="00000000" w:rsidR="00000000" w:rsidRPr="00000000">
        <w:rPr>
          <w:b w:val="1"/>
          <w:rtl w:val="0"/>
        </w:rPr>
        <w:t xml:space="preserve">up to</w:t>
      </w:r>
      <w:r w:rsidDel="00000000" w:rsidR="00000000" w:rsidRPr="00000000">
        <w:rPr>
          <w:rtl w:val="0"/>
        </w:rPr>
        <w:t xml:space="preserve"> 2 missed quizzes, after missing more than 2 quizzes you will not be able to make up or defer the lost weight, it will just be counted as a zero. </w:t>
      </w:r>
      <w:r w:rsidDel="00000000" w:rsidR="00000000" w:rsidRPr="00000000">
        <w:rPr>
          <w:i w:val="1"/>
          <w:rtl w:val="0"/>
        </w:rPr>
        <w:t xml:space="preserve">Please do not contact the instructor or TA</w:t>
      </w:r>
      <w:r w:rsidDel="00000000" w:rsidR="00000000" w:rsidRPr="00000000">
        <w:rPr>
          <w:rtl w:val="0"/>
        </w:rPr>
        <w:t xml:space="preserve"> for missed quizzes, the weight will be transferred automatically at the end of semester.   </w:t>
      </w:r>
      <w:r w:rsidDel="00000000" w:rsidR="00000000" w:rsidRPr="00000000">
        <w:rPr>
          <w:u w:val="single"/>
          <w:rtl w:val="0"/>
        </w:rPr>
        <w:t xml:space="preserve">There will be no make up quizzes.</w:t>
      </w:r>
      <w:r w:rsidDel="00000000" w:rsidR="00000000" w:rsidRPr="00000000">
        <w:rPr>
          <w:rtl w:val="0"/>
        </w:rPr>
        <w:t xml:space="preserve"> </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Missed Term Exams and Assignments:</w:t>
      </w:r>
    </w:p>
    <w:p w:rsidR="00000000" w:rsidDel="00000000" w:rsidP="00000000" w:rsidRDefault="00000000" w:rsidRPr="00000000" w14:paraId="00000035">
      <w:pPr>
        <w:spacing w:after="240" w:before="240" w:lineRule="auto"/>
        <w:rPr>
          <w:highlight w:val="white"/>
        </w:rPr>
      </w:pPr>
      <w:r w:rsidDel="00000000" w:rsidR="00000000" w:rsidRPr="00000000">
        <w:rPr>
          <w:highlight w:val="white"/>
          <w:rtl w:val="0"/>
        </w:rPr>
        <w:t xml:space="preserve">For an excused absence where the cause is religious belief, a student must contact the instructor(s) within two weeks of the start of Fall or Winter classes to request accommodation for the term (including the final exam, where relevant).</w:t>
      </w:r>
      <w:r w:rsidDel="00000000" w:rsidR="00000000" w:rsidRPr="00000000">
        <w:rPr>
          <w:color w:val="ff0000"/>
          <w:highlight w:val="white"/>
          <w:rtl w:val="0"/>
        </w:rPr>
        <w:t xml:space="preserve"> </w:t>
      </w:r>
      <w:r w:rsidDel="00000000" w:rsidR="00000000" w:rsidRPr="00000000">
        <w:rPr>
          <w:highlight w:val="white"/>
          <w:rtl w:val="0"/>
        </w:rPr>
        <w:t xml:space="preserve">Instructors may request adequate documentation to substantiate the student request.</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highlight w:val="white"/>
        </w:rPr>
      </w:pPr>
      <w:r w:rsidDel="00000000" w:rsidR="00000000" w:rsidRPr="00000000">
        <w:rPr>
          <w:rtl w:val="0"/>
        </w:rPr>
        <w:t xml:space="preserve">A student who cannot write a term examination or complete a term assignment due to incapacitating illness, severe domestic affliction or other compelling reasons can </w:t>
      </w:r>
      <w:r w:rsidDel="00000000" w:rsidR="00000000" w:rsidRPr="00000000">
        <w:rPr>
          <w:u w:val="single"/>
          <w:rtl w:val="0"/>
        </w:rPr>
        <w:t xml:space="preserve">apply</w:t>
      </w:r>
      <w:r w:rsidDel="00000000" w:rsidR="00000000" w:rsidRPr="00000000">
        <w:rPr>
          <w:rtl w:val="0"/>
        </w:rPr>
        <w:t xml:space="preserve"> for a deferral of the weight of the missed term work.  </w:t>
      </w:r>
      <w:r w:rsidDel="00000000" w:rsidR="00000000" w:rsidRPr="00000000">
        <w:rPr>
          <w:i w:val="1"/>
          <w:rtl w:val="0"/>
        </w:rPr>
        <w:t xml:space="preserve">FYI: Deferral of term work to exam will increase the weight of the exam for that student, but does not change the ‘syllabus weight’ of the exam and does not qualify a student for re-examination, if the syllabus weight of the final lecture exam was &lt;40%.  </w:t>
      </w:r>
      <w:r w:rsidDel="00000000" w:rsidR="00000000" w:rsidRPr="00000000">
        <w:rPr>
          <w:i w:val="1"/>
          <w:color w:val="ff0000"/>
          <w:rtl w:val="0"/>
        </w:rPr>
        <w:t xml:space="preserve"> </w:t>
      </w:r>
      <w:r w:rsidDel="00000000" w:rsidR="00000000" w:rsidRPr="00000000">
        <w:rPr>
          <w:highlight w:val="white"/>
          <w:rtl w:val="0"/>
        </w:rPr>
        <w:t xml:space="preserve">In all cases, instructors may request adequate documentation to substantiate the reason for the absence at their discretion.</w:t>
      </w:r>
    </w:p>
    <w:p w:rsidR="00000000" w:rsidDel="00000000" w:rsidP="00000000" w:rsidRDefault="00000000" w:rsidRPr="00000000" w14:paraId="00000038">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Deferral of term work is a privilege and not a right; there is no guarantee that a deferral will be granted.  Misrepresentation of Facts to gain a deferral is a serious breach of the </w:t>
      </w:r>
      <w:r w:rsidDel="00000000" w:rsidR="00000000" w:rsidRPr="00000000">
        <w:rPr>
          <w:i w:val="1"/>
          <w:rtl w:val="0"/>
        </w:rPr>
        <w:t xml:space="preserve">Code of Student Behaviour</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b w:val="1"/>
          <w:rtl w:val="0"/>
        </w:rPr>
        <w:t xml:space="preserve">Deferred Final Examination: </w:t>
      </w:r>
      <w:r w:rsidDel="00000000" w:rsidR="00000000" w:rsidRPr="00000000">
        <w:rPr>
          <w:rtl w:val="0"/>
        </w:rPr>
        <w:t xml:space="preserve">A student who cannot write the final examination due to incapacitating illness, severe domestic affliction or other compelling reasons can apply to their Faculty for a deferred final examination. Students who failed at the start of term to request exam accommodations for religious beliefs are expected to follow the normal deferred final examination process. Such an application must be made to the student’s Faculty office within two working days of the missed examination and must be supported by appropriate documentation or a Statutory Declaration (see Calendar for information on</w:t>
      </w:r>
      <w:hyperlink r:id="rId12">
        <w:r w:rsidDel="00000000" w:rsidR="00000000" w:rsidRPr="00000000">
          <w:rPr>
            <w:rtl w:val="0"/>
          </w:rPr>
          <w:t xml:space="preserve"> </w:t>
        </w:r>
      </w:hyperlink>
      <w:hyperlink r:id="rId13">
        <w:r w:rsidDel="00000000" w:rsidR="00000000" w:rsidRPr="00000000">
          <w:rPr>
            <w:color w:val="0000ff"/>
            <w:u w:val="single"/>
            <w:rtl w:val="0"/>
          </w:rPr>
          <w:t xml:space="preserve">Attendance</w:t>
        </w:r>
      </w:hyperlink>
      <w:r w:rsidDel="00000000" w:rsidR="00000000" w:rsidRPr="00000000">
        <w:rPr>
          <w:rtl w:val="0"/>
        </w:rPr>
        <w:t xml:space="preserve">). Deferred examinations are a privilege and not a right; there is no guarantee that a deferred examination will be granted. Misrepresentation of Facts to gain a deferred examination is a serious breach of the </w:t>
      </w:r>
      <w:r w:rsidDel="00000000" w:rsidR="00000000" w:rsidRPr="00000000">
        <w:rPr>
          <w:i w:val="1"/>
          <w:rtl w:val="0"/>
        </w:rPr>
        <w:t xml:space="preserve">Code of Student Behaviour</w:t>
      </w:r>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jc w:val="both"/>
        <w:rPr>
          <w:b w:val="1"/>
          <w:color w:val="000000"/>
          <w:sz w:val="26"/>
          <w:szCs w:val="26"/>
        </w:rPr>
      </w:pPr>
      <w:bookmarkStart w:colFirst="0" w:colLast="0" w:name="_a4ndb42ekoog" w:id="0"/>
      <w:bookmarkEnd w:id="0"/>
      <w:r w:rsidDel="00000000" w:rsidR="00000000" w:rsidRPr="00000000">
        <w:rPr>
          <w:b w:val="1"/>
          <w:color w:val="000000"/>
          <w:sz w:val="26"/>
          <w:szCs w:val="26"/>
          <w:rtl w:val="0"/>
        </w:rPr>
        <w:t xml:space="preserve">Scheduled Final Exams</w:t>
      </w:r>
    </w:p>
    <w:p w:rsidR="00000000" w:rsidDel="00000000" w:rsidP="00000000" w:rsidRDefault="00000000" w:rsidRPr="00000000" w14:paraId="0000003D">
      <w:pPr>
        <w:spacing w:after="240" w:before="240" w:lineRule="auto"/>
        <w:ind w:left="280" w:firstLine="0"/>
        <w:jc w:val="both"/>
        <w:rPr/>
      </w:pPr>
      <w:r w:rsidDel="00000000" w:rsidR="00000000" w:rsidRPr="00000000">
        <w:rPr>
          <w:rtl w:val="0"/>
        </w:rPr>
        <w:t xml:space="preserve">The </w:t>
      </w:r>
      <w:r w:rsidDel="00000000" w:rsidR="00000000" w:rsidRPr="00000000">
        <w:rPr>
          <w:i w:val="1"/>
          <w:rtl w:val="0"/>
        </w:rPr>
        <w:t xml:space="preserve">Calendar</w:t>
      </w:r>
      <w:r w:rsidDel="00000000" w:rsidR="00000000" w:rsidRPr="00000000">
        <w:rPr>
          <w:rtl w:val="0"/>
        </w:rPr>
        <w:t xml:space="preserve"> states that where there is a final examination in a course, it will be held at the end of the term.  Students are advised to review their personalized exam schedules on Bear Tracks in November for Fall Term and March for Winter Term.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Exam Planners</w:t>
        </w:r>
      </w:hyperlink>
      <w:r w:rsidDel="00000000" w:rsidR="00000000" w:rsidRPr="00000000">
        <w:rPr>
          <w:rtl w:val="0"/>
        </w:rPr>
        <w:t xml:space="preserve"> are available at the same time registration opens.  These planners are very reliable and at this time, changes are rare.  There is no reason for a student to not be aware of the time, date and location of a final exam. WE WILL TAKE THE REMOTE ELECTRONIC FINAL EXAM ON THE DATE AND TIME INDICATED ON BEAR TRACKS.</w:t>
      </w:r>
    </w:p>
    <w:p w:rsidR="00000000" w:rsidDel="00000000" w:rsidP="00000000" w:rsidRDefault="00000000" w:rsidRPr="00000000" w14:paraId="0000003E">
      <w:pPr>
        <w:spacing w:after="240" w:before="240" w:lineRule="auto"/>
        <w:ind w:left="280" w:firstLine="0"/>
        <w:jc w:val="both"/>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b w:val="1"/>
          <w:rtl w:val="0"/>
        </w:rPr>
        <w:t xml:space="preserve">Lecture Schedule: </w:t>
      </w:r>
      <w:r w:rsidDel="00000000" w:rsidR="00000000" w:rsidRPr="00000000">
        <w:rPr>
          <w:rtl w:val="0"/>
        </w:rPr>
        <w:t xml:space="preserve">Lecture materials will be made available by Tuesday at 12 pm each week.  </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***Lecture Notes Posted on eClass as Google Slides</w:t>
      </w:r>
    </w:p>
    <w:p w:rsidR="00000000" w:rsidDel="00000000" w:rsidP="00000000" w:rsidRDefault="00000000" w:rsidRPr="00000000" w14:paraId="00000041">
      <w:pPr>
        <w:spacing w:after="240" w:before="240" w:lineRule="auto"/>
        <w:rPr/>
      </w:pPr>
      <w:r w:rsidDel="00000000" w:rsidR="00000000" w:rsidRPr="00000000">
        <w:rPr>
          <w:b w:val="1"/>
          <w:rtl w:val="0"/>
        </w:rPr>
        <w:t xml:space="preserve">*** Lecture Recordings posted on eClass as Youtube links (with closed captioning) or Google drive links (for those without YouTube access) </w:t>
      </w: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tbl>
      <w:tblPr>
        <w:tblStyle w:val="Table2"/>
        <w:tblW w:w="943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3150"/>
        <w:gridCol w:w="5130"/>
        <w:tblGridChange w:id="0">
          <w:tblGrid>
            <w:gridCol w:w="1155"/>
            <w:gridCol w:w="3150"/>
            <w:gridCol w:w="5130"/>
          </w:tblGrid>
        </w:tblGridChange>
      </w:tblGrid>
      <w:tr>
        <w:trPr>
          <w:trHeight w:val="785"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Dates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Topic</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Readings references</w:t>
            </w:r>
          </w:p>
        </w:tc>
      </w:tr>
      <w:tr>
        <w:trPr>
          <w:trHeight w:val="785"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Jan 12</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Watch Syllabus Review</w:t>
            </w:r>
          </w:p>
          <w:p w:rsidR="00000000" w:rsidDel="00000000" w:rsidP="00000000" w:rsidRDefault="00000000" w:rsidRPr="00000000" w14:paraId="00000049">
            <w:pPr>
              <w:spacing w:after="240" w:before="240" w:lineRule="auto"/>
              <w:rPr>
                <w:b w:val="1"/>
              </w:rPr>
            </w:pPr>
            <w:r w:rsidDel="00000000" w:rsidR="00000000" w:rsidRPr="00000000">
              <w:rPr>
                <w:rtl w:val="0"/>
              </w:rPr>
              <w:t xml:space="preserve">Watch COVID and the brain</w:t>
            </w: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This document</w:t>
            </w:r>
          </w:p>
          <w:p w:rsidR="00000000" w:rsidDel="00000000" w:rsidP="00000000" w:rsidRDefault="00000000" w:rsidRPr="00000000" w14:paraId="0000004C">
            <w:pPr>
              <w:spacing w:after="240" w:before="240" w:lineRule="auto"/>
              <w:rPr/>
            </w:pPr>
            <w:r w:rsidDel="00000000" w:rsidR="00000000" w:rsidRPr="00000000">
              <w:rPr>
                <w:rtl w:val="0"/>
              </w:rPr>
              <w:t xml:space="preserve">Review eclass</w:t>
            </w:r>
          </w:p>
        </w:tc>
      </w:tr>
      <w:tr>
        <w:trPr>
          <w:trHeight w:val="785"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Jan 14, 19</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Introduction to Biopsychology</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F">
            <w:pPr>
              <w:spacing w:after="240" w:before="240" w:lineRule="auto"/>
              <w:rPr/>
            </w:pPr>
            <w:hyperlink r:id="rId16">
              <w:r w:rsidDel="00000000" w:rsidR="00000000" w:rsidRPr="00000000">
                <w:rPr>
                  <w:color w:val="1155cc"/>
                  <w:u w:val="single"/>
                  <w:rtl w:val="0"/>
                </w:rPr>
                <w:t xml:space="preserve">2.1 Biological Psychology – Introduction to Psychology – 1st Canadian Edition</w:t>
              </w:r>
            </w:hyperlink>
            <w:r w:rsidDel="00000000" w:rsidR="00000000" w:rsidRPr="00000000">
              <w:rPr>
                <w:rtl w:val="0"/>
              </w:rPr>
            </w:r>
          </w:p>
          <w:p w:rsidR="00000000" w:rsidDel="00000000" w:rsidP="00000000" w:rsidRDefault="00000000" w:rsidRPr="00000000" w14:paraId="00000050">
            <w:pPr>
              <w:spacing w:after="240" w:before="240" w:lineRule="auto"/>
              <w:rPr/>
            </w:pPr>
            <w:hyperlink r:id="rId17">
              <w:r w:rsidDel="00000000" w:rsidR="00000000" w:rsidRPr="00000000">
                <w:rPr>
                  <w:color w:val="1155cc"/>
                  <w:u w:val="single"/>
                  <w:rtl w:val="0"/>
                </w:rPr>
                <w:t xml:space="preserve">3.2 Psychologists Use Descriptive, Correlational, and Experimental Research Designs to Understand Behaviour – Introduction to Psychology – 1st Canadian Edition</w:t>
              </w:r>
            </w:hyperlink>
            <w:r w:rsidDel="00000000" w:rsidR="00000000" w:rsidRPr="00000000">
              <w:rPr>
                <w:rtl w:val="0"/>
              </w:rPr>
            </w:r>
          </w:p>
          <w:p w:rsidR="00000000" w:rsidDel="00000000" w:rsidP="00000000" w:rsidRDefault="00000000" w:rsidRPr="00000000" w14:paraId="00000051">
            <w:pPr>
              <w:spacing w:after="240" w:before="240" w:lineRule="auto"/>
              <w:rPr/>
            </w:pPr>
            <w:hyperlink r:id="rId18">
              <w:r w:rsidDel="00000000" w:rsidR="00000000" w:rsidRPr="00000000">
                <w:rPr>
                  <w:color w:val="1155cc"/>
                  <w:u w:val="single"/>
                  <w:rtl w:val="0"/>
                </w:rPr>
                <w:t xml:space="preserve">2.4 Humanist, Cognitive, and Evolutionary </w:t>
              </w:r>
            </w:hyperlink>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t xml:space="preserve">See lecture for relevant points of discussion related to these readings </w:t>
            </w:r>
            <w:hyperlink r:id="rId19">
              <w:r w:rsidDel="00000000" w:rsidR="00000000" w:rsidRPr="00000000">
                <w:rPr>
                  <w:color w:val="1155cc"/>
                  <w:u w:val="single"/>
                  <w:rtl w:val="0"/>
                </w:rPr>
                <w:t xml:space="preserve">Epigenetics of discordant monozygotic twins: implications for disease</w:t>
              </w:r>
            </w:hyperlink>
            <w:r w:rsidDel="00000000" w:rsidR="00000000" w:rsidRPr="00000000">
              <w:rPr>
                <w:rtl w:val="0"/>
              </w:rPr>
            </w:r>
          </w:p>
          <w:p w:rsidR="00000000" w:rsidDel="00000000" w:rsidP="00000000" w:rsidRDefault="00000000" w:rsidRPr="00000000" w14:paraId="00000053">
            <w:pPr>
              <w:spacing w:after="240" w:before="240" w:lineRule="auto"/>
              <w:rPr/>
            </w:pPr>
            <w:hyperlink r:id="rId20">
              <w:r w:rsidDel="00000000" w:rsidR="00000000" w:rsidRPr="00000000">
                <w:rPr>
                  <w:color w:val="1155cc"/>
                  <w:u w:val="single"/>
                  <w:rtl w:val="0"/>
                </w:rPr>
                <w:t xml:space="preserve">How humans evolved bigger brains | eLife Science Digests</w:t>
              </w:r>
            </w:hyperlink>
            <w:r w:rsidDel="00000000" w:rsidR="00000000" w:rsidRPr="00000000">
              <w:rPr>
                <w:rtl w:val="0"/>
              </w:rPr>
            </w:r>
          </w:p>
          <w:p w:rsidR="00000000" w:rsidDel="00000000" w:rsidP="00000000" w:rsidRDefault="00000000" w:rsidRPr="00000000" w14:paraId="00000054">
            <w:pPr>
              <w:spacing w:after="240" w:before="240" w:lineRule="auto"/>
              <w:rPr/>
            </w:pPr>
            <w:hyperlink r:id="rId21">
              <w:r w:rsidDel="00000000" w:rsidR="00000000" w:rsidRPr="00000000">
                <w:rPr>
                  <w:color w:val="1155cc"/>
                  <w:u w:val="single"/>
                  <w:rtl w:val="0"/>
                </w:rPr>
                <w:t xml:space="preserve">Evaluation of animal models of neurobehavioral disorders</w:t>
              </w:r>
            </w:hyperlink>
            <w:r w:rsidDel="00000000" w:rsidR="00000000" w:rsidRPr="00000000">
              <w:rPr>
                <w:rtl w:val="0"/>
              </w:rPr>
            </w:r>
          </w:p>
          <w:p w:rsidR="00000000" w:rsidDel="00000000" w:rsidP="00000000" w:rsidRDefault="00000000" w:rsidRPr="00000000" w14:paraId="00000055">
            <w:pPr>
              <w:numPr>
                <w:ilvl w:val="0"/>
                <w:numId w:val="2"/>
              </w:numPr>
              <w:spacing w:after="240" w:before="240" w:lineRule="auto"/>
              <w:ind w:left="720" w:hanging="360"/>
            </w:pPr>
            <w:r w:rsidDel="00000000" w:rsidR="00000000" w:rsidRPr="00000000">
              <w:rPr>
                <w:rtl w:val="0"/>
              </w:rPr>
              <w:t xml:space="preserve">Use </w:t>
            </w:r>
            <w:hyperlink r:id="rId22">
              <w:r w:rsidDel="00000000" w:rsidR="00000000" w:rsidRPr="00000000">
                <w:rPr>
                  <w:color w:val="1155cc"/>
                  <w:u w:val="single"/>
                  <w:rtl w:val="0"/>
                </w:rPr>
                <w:t xml:space="preserve">this link</w:t>
              </w:r>
            </w:hyperlink>
            <w:r w:rsidDel="00000000" w:rsidR="00000000" w:rsidRPr="00000000">
              <w:rPr>
                <w:rtl w:val="0"/>
              </w:rPr>
              <w:t xml:space="preserve"> to read the relevant clips of each of above readings</w:t>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Covid related reading: </w:t>
            </w:r>
            <w:hyperlink r:id="rId23">
              <w:r w:rsidDel="00000000" w:rsidR="00000000" w:rsidRPr="00000000">
                <w:rPr>
                  <w:color w:val="1155cc"/>
                  <w:u w:val="single"/>
                  <w:rtl w:val="0"/>
                </w:rPr>
                <w:t xml:space="preserve">Sudden and Complete Olfactory Loss of Function as a Possible Symptom of COVID-19</w:t>
              </w:r>
            </w:hyperlink>
            <w:r w:rsidDel="00000000" w:rsidR="00000000" w:rsidRPr="00000000">
              <w:rPr>
                <w:rtl w:val="0"/>
              </w:rPr>
              <w:t xml:space="preserve"> (example of a case study)</w:t>
            </w:r>
          </w:p>
        </w:tc>
      </w:tr>
      <w:tr>
        <w:trPr>
          <w:trHeight w:val="500" w:hRule="atLeast"/>
        </w:trPr>
        <w:tc>
          <w:tcPr>
            <w:vMerge w:val="restart"/>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8">
            <w:pPr>
              <w:rPr/>
            </w:pPr>
            <w:r w:rsidDel="00000000" w:rsidR="00000000" w:rsidRPr="00000000">
              <w:rPr>
                <w:rtl w:val="0"/>
              </w:rPr>
              <w:t xml:space="preserve">Jan 21, 26</w:t>
            </w:r>
          </w:p>
        </w:tc>
        <w:tc>
          <w:tcPr>
            <w:vMerge w:val="restart"/>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Anatomy of nervous system</w:t>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C">
            <w:pPr>
              <w:numPr>
                <w:ilvl w:val="0"/>
                <w:numId w:val="9"/>
              </w:numPr>
              <w:spacing w:after="0" w:afterAutospacing="0" w:before="240" w:lineRule="auto"/>
              <w:ind w:left="720" w:hanging="360"/>
            </w:pPr>
            <w:hyperlink r:id="rId24">
              <w:r w:rsidDel="00000000" w:rsidR="00000000" w:rsidRPr="00000000">
                <w:rPr>
                  <w:color w:val="1155cc"/>
                  <w:u w:val="single"/>
                  <w:rtl w:val="0"/>
                </w:rPr>
                <w:t xml:space="preserve">Neuroscience Online: An Electronic Textbook for the Neurosciences</w:t>
              </w:r>
            </w:hyperlink>
            <w:r w:rsidDel="00000000" w:rsidR="00000000" w:rsidRPr="00000000">
              <w:rPr>
                <w:rtl w:val="0"/>
              </w:rPr>
            </w:r>
          </w:p>
          <w:p w:rsidR="00000000" w:rsidDel="00000000" w:rsidP="00000000" w:rsidRDefault="00000000" w:rsidRPr="00000000" w14:paraId="0000005D">
            <w:pPr>
              <w:numPr>
                <w:ilvl w:val="0"/>
                <w:numId w:val="9"/>
              </w:numPr>
              <w:spacing w:after="0" w:afterAutospacing="0" w:before="0" w:beforeAutospacing="0" w:lineRule="auto"/>
              <w:ind w:left="720" w:hanging="360"/>
            </w:pPr>
            <w:hyperlink r:id="rId25">
              <w:r w:rsidDel="00000000" w:rsidR="00000000" w:rsidRPr="00000000">
                <w:rPr>
                  <w:color w:val="1155cc"/>
                  <w:u w:val="single"/>
                  <w:rtl w:val="0"/>
                </w:rPr>
                <w:t xml:space="preserve">Overview of the Nervous System (Section 2, Chapter 1) Neuroscience Online: An Electronic Textbook for the Neurosciences</w:t>
              </w:r>
            </w:hyperlink>
            <w:r w:rsidDel="00000000" w:rsidR="00000000" w:rsidRPr="00000000">
              <w:rPr>
                <w:rtl w:val="0"/>
              </w:rPr>
            </w:r>
          </w:p>
          <w:p w:rsidR="00000000" w:rsidDel="00000000" w:rsidP="00000000" w:rsidRDefault="00000000" w:rsidRPr="00000000" w14:paraId="0000005E">
            <w:pPr>
              <w:numPr>
                <w:ilvl w:val="0"/>
                <w:numId w:val="9"/>
              </w:numPr>
              <w:spacing w:after="0" w:afterAutospacing="0" w:before="0" w:beforeAutospacing="0" w:lineRule="auto"/>
              <w:ind w:left="720" w:hanging="360"/>
            </w:pPr>
            <w:hyperlink r:id="rId26">
              <w:r w:rsidDel="00000000" w:rsidR="00000000" w:rsidRPr="00000000">
                <w:rPr>
                  <w:color w:val="1155cc"/>
                  <w:u w:val="single"/>
                  <w:rtl w:val="0"/>
                </w:rPr>
                <w:t xml:space="preserve">Anatomy of the Spinal Cord (Section 2, Chapter 3) Neuroscience Online: An Electronic Textbook for the Neurosciences</w:t>
              </w:r>
            </w:hyperlink>
            <w:r w:rsidDel="00000000" w:rsidR="00000000" w:rsidRPr="00000000">
              <w:rPr>
                <w:rtl w:val="0"/>
              </w:rPr>
            </w:r>
          </w:p>
          <w:p w:rsidR="00000000" w:rsidDel="00000000" w:rsidP="00000000" w:rsidRDefault="00000000" w:rsidRPr="00000000" w14:paraId="0000005F">
            <w:pPr>
              <w:numPr>
                <w:ilvl w:val="0"/>
                <w:numId w:val="9"/>
              </w:numPr>
              <w:spacing w:after="0" w:afterAutospacing="0" w:before="0" w:beforeAutospacing="0" w:lineRule="auto"/>
              <w:ind w:left="720" w:hanging="360"/>
            </w:pPr>
            <w:hyperlink r:id="rId27">
              <w:r w:rsidDel="00000000" w:rsidR="00000000" w:rsidRPr="00000000">
                <w:rPr>
                  <w:color w:val="1155cc"/>
                  <w:u w:val="single"/>
                  <w:rtl w:val="0"/>
                </w:rPr>
                <w:t xml:space="preserve">Organization of Cell Types (Section 1, Chapter 8) Neuroscience Online: An Electronic Textbook for the Neurosciences</w:t>
              </w:r>
            </w:hyperlink>
            <w:r w:rsidDel="00000000" w:rsidR="00000000" w:rsidRPr="00000000">
              <w:rPr>
                <w:rtl w:val="0"/>
              </w:rPr>
            </w:r>
          </w:p>
          <w:p w:rsidR="00000000" w:rsidDel="00000000" w:rsidP="00000000" w:rsidRDefault="00000000" w:rsidRPr="00000000" w14:paraId="00000060">
            <w:pPr>
              <w:numPr>
                <w:ilvl w:val="0"/>
                <w:numId w:val="9"/>
              </w:numPr>
              <w:spacing w:after="240" w:before="0" w:beforeAutospacing="0" w:lineRule="auto"/>
              <w:ind w:left="720" w:hanging="360"/>
            </w:pPr>
            <w:r w:rsidDel="00000000" w:rsidR="00000000" w:rsidRPr="00000000">
              <w:rPr>
                <w:rtl w:val="0"/>
              </w:rPr>
              <w:t xml:space="preserve"> </w:t>
              <w:tab/>
            </w:r>
            <w:hyperlink r:id="rId28">
              <w:r w:rsidDel="00000000" w:rsidR="00000000" w:rsidRPr="00000000">
                <w:rPr>
                  <w:color w:val="1155cc"/>
                  <w:u w:val="single"/>
                  <w:rtl w:val="0"/>
                </w:rPr>
                <w:t xml:space="preserve">Blood Brain Barrier and Cerebral Metabolism (Section 4, Chapter 11) Neuroscience Online: An Electronic Textbook for the Neurosciences</w:t>
              </w:r>
            </w:hyperlink>
            <w:r w:rsidDel="00000000" w:rsidR="00000000" w:rsidRPr="00000000">
              <w:rPr>
                <w:rtl w:val="0"/>
              </w:rPr>
            </w:r>
          </w:p>
          <w:p w:rsidR="00000000" w:rsidDel="00000000" w:rsidP="00000000" w:rsidRDefault="00000000" w:rsidRPr="00000000" w14:paraId="00000061">
            <w:pPr>
              <w:spacing w:after="240" w:before="240" w:lineRule="auto"/>
              <w:ind w:left="720" w:firstLine="0"/>
              <w:rPr/>
            </w:pPr>
            <w:r w:rsidDel="00000000" w:rsidR="00000000" w:rsidRPr="00000000">
              <w:rPr>
                <w:rtl w:val="0"/>
              </w:rPr>
            </w:r>
          </w:p>
        </w:tc>
      </w:tr>
      <w:tr>
        <w:trPr>
          <w:trHeight w:val="5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3">
            <w:pPr>
              <w:spacing w:line="240"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r>
          </w:p>
        </w:tc>
      </w:tr>
      <w:tr>
        <w:trPr>
          <w:trHeight w:val="7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5">
            <w:pPr>
              <w:widowControl w:val="0"/>
              <w:rPr/>
            </w:pPr>
            <w:r w:rsidDel="00000000" w:rsidR="00000000" w:rsidRPr="00000000">
              <w:rPr>
                <w:rtl w:val="0"/>
              </w:rPr>
              <w:t xml:space="preserve">Jan 28</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Quiz 1 opens for 1 week on eclass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7">
            <w:pPr>
              <w:spacing w:after="240" w:before="240" w:lineRule="auto"/>
              <w:ind w:left="720" w:hanging="360"/>
              <w:rPr/>
            </w:pPr>
            <w:r w:rsidDel="00000000" w:rsidR="00000000" w:rsidRPr="00000000">
              <w:rPr>
                <w:rtl w:val="0"/>
              </w:rPr>
              <w:t xml:space="preserve">Covers content from first 2 weeks</w:t>
            </w:r>
          </w:p>
        </w:tc>
      </w:tr>
      <w:tr>
        <w:trPr>
          <w:trHeight w:val="78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8">
            <w:pPr>
              <w:widowControl w:val="0"/>
              <w:rPr/>
            </w:pPr>
            <w:r w:rsidDel="00000000" w:rsidR="00000000" w:rsidRPr="00000000">
              <w:rPr>
                <w:rtl w:val="0"/>
              </w:rPr>
              <w:t xml:space="preserve">Feb 2, 4, 9,11</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9">
            <w:pPr>
              <w:spacing w:after="240" w:before="240" w:lineRule="auto"/>
              <w:rPr/>
            </w:pPr>
            <w:r w:rsidDel="00000000" w:rsidR="00000000" w:rsidRPr="00000000">
              <w:rPr>
                <w:rtl w:val="0"/>
              </w:rPr>
              <w:t xml:space="preserve">Neural Conduction and Synaptic Transmission</w:t>
            </w:r>
          </w:p>
          <w:p w:rsidR="00000000" w:rsidDel="00000000" w:rsidP="00000000" w:rsidRDefault="00000000" w:rsidRPr="00000000" w14:paraId="0000006A">
            <w:pPr>
              <w:spacing w:after="240" w:before="240" w:lineRule="auto"/>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B">
            <w:pPr>
              <w:numPr>
                <w:ilvl w:val="0"/>
                <w:numId w:val="1"/>
              </w:numPr>
              <w:spacing w:after="0" w:afterAutospacing="0" w:before="240" w:lineRule="auto"/>
              <w:ind w:left="720" w:hanging="360"/>
            </w:pPr>
            <w:hyperlink r:id="rId29">
              <w:r w:rsidDel="00000000" w:rsidR="00000000" w:rsidRPr="00000000">
                <w:rPr>
                  <w:color w:val="1155cc"/>
                  <w:u w:val="single"/>
                  <w:rtl w:val="0"/>
                </w:rPr>
                <w:t xml:space="preserve">Resting Potentials and Action Potentials (Section 1, Chapter 1) Neuroscience</w:t>
              </w:r>
            </w:hyperlink>
            <w:r w:rsidDel="00000000" w:rsidR="00000000" w:rsidRPr="00000000">
              <w:rPr>
                <w:rtl w:val="0"/>
              </w:rPr>
            </w:r>
          </w:p>
          <w:p w:rsidR="00000000" w:rsidDel="00000000" w:rsidP="00000000" w:rsidRDefault="00000000" w:rsidRPr="00000000" w14:paraId="0000006C">
            <w:pPr>
              <w:numPr>
                <w:ilvl w:val="0"/>
                <w:numId w:val="1"/>
              </w:numPr>
              <w:spacing w:after="0" w:afterAutospacing="0" w:before="0" w:beforeAutospacing="0" w:lineRule="auto"/>
              <w:ind w:left="720" w:hanging="360"/>
            </w:pPr>
            <w:hyperlink r:id="rId30">
              <w:r w:rsidDel="00000000" w:rsidR="00000000" w:rsidRPr="00000000">
                <w:rPr>
                  <w:color w:val="1155cc"/>
                  <w:u w:val="single"/>
                  <w:rtl w:val="0"/>
                </w:rPr>
                <w:t xml:space="preserve"> Online: An Electronic Textbook for the Neurosciences</w:t>
              </w:r>
            </w:hyperlink>
            <w:r w:rsidDel="00000000" w:rsidR="00000000" w:rsidRPr="00000000">
              <w:rPr>
                <w:rtl w:val="0"/>
              </w:rPr>
            </w:r>
          </w:p>
          <w:p w:rsidR="00000000" w:rsidDel="00000000" w:rsidP="00000000" w:rsidRDefault="00000000" w:rsidRPr="00000000" w14:paraId="0000006D">
            <w:pPr>
              <w:numPr>
                <w:ilvl w:val="0"/>
                <w:numId w:val="1"/>
              </w:numPr>
              <w:spacing w:after="0" w:afterAutospacing="0" w:before="0" w:beforeAutospacing="0" w:lineRule="auto"/>
              <w:ind w:left="720" w:hanging="360"/>
            </w:pPr>
            <w:hyperlink r:id="rId31">
              <w:r w:rsidDel="00000000" w:rsidR="00000000" w:rsidRPr="00000000">
                <w:rPr>
                  <w:color w:val="1155cc"/>
                  <w:u w:val="single"/>
                  <w:rtl w:val="0"/>
                </w:rPr>
                <w:t xml:space="preserve">Neuroscience Online: An Electronic Textbook for the Neurosciences</w:t>
              </w:r>
            </w:hyperlink>
            <w:r w:rsidDel="00000000" w:rsidR="00000000" w:rsidRPr="00000000">
              <w:rPr>
                <w:rtl w:val="0"/>
              </w:rPr>
            </w:r>
          </w:p>
          <w:p w:rsidR="00000000" w:rsidDel="00000000" w:rsidP="00000000" w:rsidRDefault="00000000" w:rsidRPr="00000000" w14:paraId="0000006E">
            <w:pPr>
              <w:numPr>
                <w:ilvl w:val="0"/>
                <w:numId w:val="1"/>
              </w:numPr>
              <w:spacing w:after="0" w:afterAutospacing="0" w:before="0" w:beforeAutospacing="0" w:lineRule="auto"/>
              <w:ind w:left="720" w:hanging="360"/>
            </w:pPr>
            <w:hyperlink r:id="rId32">
              <w:r w:rsidDel="00000000" w:rsidR="00000000" w:rsidRPr="00000000">
                <w:rPr>
                  <w:color w:val="1155cc"/>
                  <w:u w:val="single"/>
                  <w:rtl w:val="0"/>
                </w:rPr>
                <w:t xml:space="preserve">Ionic Mechanisms and Action Potentials (Section 1, Chapter 2) Neuroscience Online: An Electronic Textbook for the Neurosciences</w:t>
              </w:r>
            </w:hyperlink>
            <w:r w:rsidDel="00000000" w:rsidR="00000000" w:rsidRPr="00000000">
              <w:rPr>
                <w:rtl w:val="0"/>
              </w:rPr>
            </w:r>
          </w:p>
          <w:p w:rsidR="00000000" w:rsidDel="00000000" w:rsidP="00000000" w:rsidRDefault="00000000" w:rsidRPr="00000000" w14:paraId="0000006F">
            <w:pPr>
              <w:numPr>
                <w:ilvl w:val="0"/>
                <w:numId w:val="1"/>
              </w:numPr>
              <w:spacing w:after="0" w:afterAutospacing="0" w:before="0" w:beforeAutospacing="0" w:lineRule="auto"/>
              <w:ind w:left="720" w:hanging="360"/>
            </w:pPr>
            <w:hyperlink r:id="rId33">
              <w:r w:rsidDel="00000000" w:rsidR="00000000" w:rsidRPr="00000000">
                <w:rPr>
                  <w:color w:val="1155cc"/>
                  <w:u w:val="single"/>
                  <w:rtl w:val="0"/>
                </w:rPr>
                <w:t xml:space="preserve">Propagation of the Action Potential (Section 1, Chapter 3) Neuroscience Online: An Electronic Textbook for the Neurosciences</w:t>
              </w:r>
            </w:hyperlink>
            <w:r w:rsidDel="00000000" w:rsidR="00000000" w:rsidRPr="00000000">
              <w:rPr>
                <w:rtl w:val="0"/>
              </w:rPr>
            </w:r>
          </w:p>
          <w:p w:rsidR="00000000" w:rsidDel="00000000" w:rsidP="00000000" w:rsidRDefault="00000000" w:rsidRPr="00000000" w14:paraId="00000070">
            <w:pPr>
              <w:numPr>
                <w:ilvl w:val="0"/>
                <w:numId w:val="1"/>
              </w:numPr>
              <w:spacing w:after="0" w:afterAutospacing="0" w:before="0" w:beforeAutospacing="0" w:lineRule="auto"/>
              <w:ind w:left="720" w:hanging="360"/>
            </w:pPr>
            <w:hyperlink r:id="rId34">
              <w:r w:rsidDel="00000000" w:rsidR="00000000" w:rsidRPr="00000000">
                <w:rPr>
                  <w:color w:val="1155cc"/>
                  <w:u w:val="single"/>
                  <w:rtl w:val="0"/>
                </w:rPr>
                <w:t xml:space="preserve">Synapic Transmission at the Skeletal Neuromuscular Junction (Section 1, Chapter 4) Neuroscience Online: An Electronic Textbook for the Neurosciences</w:t>
              </w:r>
            </w:hyperlink>
            <w:r w:rsidDel="00000000" w:rsidR="00000000" w:rsidRPr="00000000">
              <w:rPr>
                <w:rtl w:val="0"/>
              </w:rPr>
            </w:r>
          </w:p>
          <w:p w:rsidR="00000000" w:rsidDel="00000000" w:rsidP="00000000" w:rsidRDefault="00000000" w:rsidRPr="00000000" w14:paraId="00000071">
            <w:pPr>
              <w:numPr>
                <w:ilvl w:val="0"/>
                <w:numId w:val="1"/>
              </w:numPr>
              <w:spacing w:after="0" w:afterAutospacing="0" w:before="0" w:beforeAutospacing="0" w:lineRule="auto"/>
              <w:ind w:left="720" w:hanging="360"/>
            </w:pPr>
            <w:hyperlink r:id="rId35">
              <w:r w:rsidDel="00000000" w:rsidR="00000000" w:rsidRPr="00000000">
                <w:rPr>
                  <w:color w:val="1155cc"/>
                  <w:u w:val="single"/>
                  <w:rtl w:val="0"/>
                </w:rPr>
                <w:t xml:space="preserve">Mechanisms of Neurotransmitter Release (Section 1, Chapter 5) Neuroscience Online: An Electronic Textbook for the Neurosciences</w:t>
              </w:r>
            </w:hyperlink>
            <w:r w:rsidDel="00000000" w:rsidR="00000000" w:rsidRPr="00000000">
              <w:rPr>
                <w:rtl w:val="0"/>
              </w:rPr>
            </w:r>
          </w:p>
          <w:p w:rsidR="00000000" w:rsidDel="00000000" w:rsidP="00000000" w:rsidRDefault="00000000" w:rsidRPr="00000000" w14:paraId="00000072">
            <w:pPr>
              <w:numPr>
                <w:ilvl w:val="0"/>
                <w:numId w:val="1"/>
              </w:numPr>
              <w:spacing w:after="0" w:afterAutospacing="0" w:before="0" w:beforeAutospacing="0" w:lineRule="auto"/>
              <w:ind w:left="720" w:hanging="360"/>
            </w:pPr>
            <w:hyperlink r:id="rId36">
              <w:r w:rsidDel="00000000" w:rsidR="00000000" w:rsidRPr="00000000">
                <w:rPr>
                  <w:color w:val="1155cc"/>
                  <w:u w:val="single"/>
                  <w:rtl w:val="0"/>
                </w:rPr>
                <w:t xml:space="preserve">Mechanisms of Neurotransmitter Release (Section 1, Chapter 5) Neuroscience Online: An Electronic Textbook for the Neurosciences</w:t>
              </w:r>
            </w:hyperlink>
            <w:r w:rsidDel="00000000" w:rsidR="00000000" w:rsidRPr="00000000">
              <w:rPr>
                <w:rtl w:val="0"/>
              </w:rPr>
            </w:r>
          </w:p>
          <w:p w:rsidR="00000000" w:rsidDel="00000000" w:rsidP="00000000" w:rsidRDefault="00000000" w:rsidRPr="00000000" w14:paraId="00000073">
            <w:pPr>
              <w:numPr>
                <w:ilvl w:val="0"/>
                <w:numId w:val="1"/>
              </w:numPr>
              <w:spacing w:after="0" w:afterAutospacing="0" w:before="0" w:beforeAutospacing="0" w:lineRule="auto"/>
              <w:ind w:left="720" w:hanging="360"/>
            </w:pPr>
            <w:hyperlink r:id="rId37">
              <w:r w:rsidDel="00000000" w:rsidR="00000000" w:rsidRPr="00000000">
                <w:rPr>
                  <w:color w:val="1155cc"/>
                  <w:u w:val="single"/>
                  <w:rtl w:val="0"/>
                </w:rPr>
                <w:t xml:space="preserve">Transport and the Molecular Mechanism of Secretion (Section 1, Chapter 10) Neuroscience Online: An Electronic Textbook for the Neurosciences</w:t>
              </w:r>
            </w:hyperlink>
            <w:r w:rsidDel="00000000" w:rsidR="00000000" w:rsidRPr="00000000">
              <w:rPr>
                <w:rtl w:val="0"/>
              </w:rPr>
            </w:r>
          </w:p>
          <w:p w:rsidR="00000000" w:rsidDel="00000000" w:rsidP="00000000" w:rsidRDefault="00000000" w:rsidRPr="00000000" w14:paraId="00000074">
            <w:pPr>
              <w:numPr>
                <w:ilvl w:val="0"/>
                <w:numId w:val="1"/>
              </w:numPr>
              <w:spacing w:after="0" w:afterAutospacing="0" w:before="0" w:beforeAutospacing="0" w:lineRule="auto"/>
              <w:ind w:left="720" w:hanging="360"/>
            </w:pPr>
            <w:hyperlink r:id="rId38">
              <w:r w:rsidDel="00000000" w:rsidR="00000000" w:rsidRPr="00000000">
                <w:rPr>
                  <w:color w:val="1155cc"/>
                  <w:u w:val="single"/>
                  <w:rtl w:val="0"/>
                </w:rPr>
                <w:t xml:space="preserve">Acetylcholine Neurotransmission (Section 1, Chapter 11) Neuroscience Online: An Electronic Textbook for the Neurosciences</w:t>
              </w:r>
            </w:hyperlink>
            <w:r w:rsidDel="00000000" w:rsidR="00000000" w:rsidRPr="00000000">
              <w:rPr>
                <w:rtl w:val="0"/>
              </w:rPr>
            </w:r>
          </w:p>
          <w:p w:rsidR="00000000" w:rsidDel="00000000" w:rsidP="00000000" w:rsidRDefault="00000000" w:rsidRPr="00000000" w14:paraId="00000075">
            <w:pPr>
              <w:numPr>
                <w:ilvl w:val="0"/>
                <w:numId w:val="1"/>
              </w:numPr>
              <w:spacing w:after="0" w:afterAutospacing="0" w:before="0" w:beforeAutospacing="0" w:lineRule="auto"/>
              <w:ind w:left="720" w:hanging="360"/>
            </w:pPr>
            <w:hyperlink r:id="rId39">
              <w:r w:rsidDel="00000000" w:rsidR="00000000" w:rsidRPr="00000000">
                <w:rPr>
                  <w:color w:val="1155cc"/>
                  <w:u w:val="single"/>
                  <w:rtl w:val="0"/>
                </w:rPr>
                <w:t xml:space="preserve">Biogenic Amine Neurotransmitters (Section 1, Chapter 12, Part 1) Neuroscience Online: An Electronic Textbook for the Neurosciences</w:t>
              </w:r>
            </w:hyperlink>
            <w:r w:rsidDel="00000000" w:rsidR="00000000" w:rsidRPr="00000000">
              <w:rPr>
                <w:rtl w:val="0"/>
              </w:rPr>
            </w:r>
          </w:p>
          <w:p w:rsidR="00000000" w:rsidDel="00000000" w:rsidP="00000000" w:rsidRDefault="00000000" w:rsidRPr="00000000" w14:paraId="00000076">
            <w:pPr>
              <w:numPr>
                <w:ilvl w:val="0"/>
                <w:numId w:val="1"/>
              </w:numPr>
              <w:spacing w:after="0" w:afterAutospacing="0" w:before="0" w:beforeAutospacing="0" w:lineRule="auto"/>
              <w:ind w:left="720" w:hanging="360"/>
            </w:pPr>
            <w:hyperlink r:id="rId40">
              <w:r w:rsidDel="00000000" w:rsidR="00000000" w:rsidRPr="00000000">
                <w:rPr>
                  <w:color w:val="1155cc"/>
                  <w:u w:val="single"/>
                  <w:rtl w:val="0"/>
                </w:rPr>
                <w:t xml:space="preserve">Amino Acid Neurotransmitters (Section 1, Chapter 13) Neuroscience Online: An Electronic Textbook for the Neurosciences</w:t>
              </w:r>
            </w:hyperlink>
            <w:r w:rsidDel="00000000" w:rsidR="00000000" w:rsidRPr="00000000">
              <w:rPr>
                <w:rtl w:val="0"/>
              </w:rPr>
            </w:r>
          </w:p>
          <w:p w:rsidR="00000000" w:rsidDel="00000000" w:rsidP="00000000" w:rsidRDefault="00000000" w:rsidRPr="00000000" w14:paraId="00000077">
            <w:pPr>
              <w:numPr>
                <w:ilvl w:val="0"/>
                <w:numId w:val="1"/>
              </w:numPr>
              <w:spacing w:after="240" w:before="0" w:beforeAutospacing="0" w:lineRule="auto"/>
              <w:ind w:left="720" w:hanging="360"/>
            </w:pPr>
            <w:hyperlink r:id="rId41">
              <w:r w:rsidDel="00000000" w:rsidR="00000000" w:rsidRPr="00000000">
                <w:rPr>
                  <w:color w:val="1155cc"/>
                  <w:u w:val="single"/>
                  <w:rtl w:val="0"/>
                </w:rPr>
                <w:t xml:space="preserve">Neuropeptides and Nitric Oxide | Section 1, Chapter 14 | Neuroscience Online: An Electronic Textbook for the Neurosciences</w:t>
              </w:r>
            </w:hyperlink>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tl w:val="0"/>
              </w:rPr>
            </w:r>
          </w:p>
        </w:tc>
      </w:tr>
      <w:tr>
        <w:trPr>
          <w:trHeight w:val="5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B">
            <w:pPr>
              <w:spacing w:after="0" w:before="0" w:line="240" w:lineRule="auto"/>
              <w:ind w:left="0" w:firstLine="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r>
          </w:p>
        </w:tc>
      </w:tr>
      <w:tr>
        <w:trPr>
          <w:trHeight w:val="7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D">
            <w:pPr>
              <w:widowControl w:val="0"/>
              <w:rPr/>
            </w:pPr>
            <w:r w:rsidDel="00000000" w:rsidR="00000000" w:rsidRPr="00000000">
              <w:rPr>
                <w:rtl w:val="0"/>
              </w:rPr>
              <w:t xml:space="preserve">Feb 11</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E">
            <w:pPr>
              <w:spacing w:after="240" w:before="240" w:lineRule="auto"/>
              <w:rPr/>
            </w:pPr>
            <w:r w:rsidDel="00000000" w:rsidR="00000000" w:rsidRPr="00000000">
              <w:rPr>
                <w:rtl w:val="0"/>
              </w:rPr>
              <w:t xml:space="preserve">Quiz 2 opens for 2 weeks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F">
            <w:pPr>
              <w:spacing w:after="240" w:before="240" w:lineRule="auto"/>
              <w:ind w:left="720" w:hanging="360"/>
              <w:rPr/>
            </w:pPr>
            <w:r w:rsidDel="00000000" w:rsidR="00000000" w:rsidRPr="00000000">
              <w:rPr>
                <w:rtl w:val="0"/>
              </w:rPr>
              <w:t xml:space="preserve">Covers content from past 2 weeks</w:t>
            </w:r>
          </w:p>
        </w:tc>
      </w:tr>
      <w:tr>
        <w:trPr>
          <w:trHeight w:val="7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0">
            <w:pPr>
              <w:widowControl w:val="0"/>
              <w:rPr/>
            </w:pPr>
            <w:r w:rsidDel="00000000" w:rsidR="00000000" w:rsidRPr="00000000">
              <w:rPr>
                <w:rtl w:val="0"/>
              </w:rPr>
              <w:t xml:space="preserve">Feb 18, 20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1">
            <w:pPr>
              <w:spacing w:after="240" w:before="240" w:lineRule="auto"/>
              <w:rPr/>
            </w:pPr>
            <w:r w:rsidDel="00000000" w:rsidR="00000000" w:rsidRPr="00000000">
              <w:rPr>
                <w:rtl w:val="0"/>
              </w:rPr>
              <w:t xml:space="preserve">reading</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2">
            <w:pPr>
              <w:spacing w:after="240" w:before="240" w:lineRule="auto"/>
              <w:ind w:left="720" w:hanging="360"/>
              <w:rPr/>
            </w:pPr>
            <w:r w:rsidDel="00000000" w:rsidR="00000000" w:rsidRPr="00000000">
              <w:rPr>
                <w:rtl w:val="0"/>
              </w:rPr>
              <w:t xml:space="preserve">week</w:t>
            </w:r>
          </w:p>
        </w:tc>
      </w:tr>
      <w:tr>
        <w:trPr>
          <w:trHeight w:val="7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3">
            <w:pPr>
              <w:widowControl w:val="0"/>
              <w:rPr/>
            </w:pPr>
            <w:r w:rsidDel="00000000" w:rsidR="00000000" w:rsidRPr="00000000">
              <w:rPr>
                <w:rtl w:val="0"/>
              </w:rPr>
              <w:t xml:space="preserve">Feb 23, 25</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4">
            <w:pPr>
              <w:spacing w:after="240" w:before="240" w:lineRule="auto"/>
              <w:rPr/>
            </w:pPr>
            <w:r w:rsidDel="00000000" w:rsidR="00000000" w:rsidRPr="00000000">
              <w:rPr>
                <w:rtl w:val="0"/>
              </w:rPr>
              <w:t xml:space="preserve">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5">
            <w:pPr>
              <w:spacing w:after="240" w:before="240" w:lineRule="auto"/>
              <w:rPr/>
            </w:pPr>
            <w:r w:rsidDel="00000000" w:rsidR="00000000" w:rsidRPr="00000000">
              <w:rPr>
                <w:rtl w:val="0"/>
              </w:rPr>
              <w:t xml:space="preserve">These  links have everything you need in 3 simpler readings:</w:t>
            </w:r>
          </w:p>
          <w:p w:rsidR="00000000" w:rsidDel="00000000" w:rsidP="00000000" w:rsidRDefault="00000000" w:rsidRPr="00000000" w14:paraId="00000086">
            <w:pPr>
              <w:spacing w:after="240" w:before="240" w:lineRule="auto"/>
              <w:rPr/>
            </w:pPr>
            <w:hyperlink r:id="rId42">
              <w:r w:rsidDel="00000000" w:rsidR="00000000" w:rsidRPr="00000000">
                <w:rPr>
                  <w:color w:val="1155cc"/>
                  <w:u w:val="single"/>
                  <w:rtl w:val="0"/>
                </w:rPr>
                <w:t xml:space="preserve">https://www-cambridge-org.login.ezproxy.library.ualberta.ca/core/books/behavioural-neuroscience/neuroscientific-methods/39745FF4600F98454BCABD5CFA0D365C/core-reader</w:t>
              </w:r>
            </w:hyperlink>
            <w:r w:rsidDel="00000000" w:rsidR="00000000" w:rsidRPr="00000000">
              <w:rPr>
                <w:rtl w:val="0"/>
              </w:rPr>
            </w:r>
          </w:p>
          <w:p w:rsidR="00000000" w:rsidDel="00000000" w:rsidP="00000000" w:rsidRDefault="00000000" w:rsidRPr="00000000" w14:paraId="00000087">
            <w:pPr>
              <w:spacing w:after="240" w:before="240" w:lineRule="auto"/>
              <w:rPr/>
            </w:pPr>
            <w:hyperlink r:id="rId43">
              <w:r w:rsidDel="00000000" w:rsidR="00000000" w:rsidRPr="00000000">
                <w:rPr>
                  <w:color w:val="1155cc"/>
                  <w:u w:val="single"/>
                  <w:rtl w:val="0"/>
                </w:rPr>
                <w:t xml:space="preserve">https://www-cambridge-org.login.ezproxy.library.ualberta.ca/core/books/behavioural-neuroscience/examination-of-animal-behaviour-general-principles-and-techniques/79605BCC8AE44F2C5BF7B20FBBEB2D1A/core-reader</w:t>
              </w:r>
            </w:hyperlink>
            <w:r w:rsidDel="00000000" w:rsidR="00000000" w:rsidRPr="00000000">
              <w:rPr>
                <w:rtl w:val="0"/>
              </w:rPr>
            </w:r>
          </w:p>
          <w:p w:rsidR="00000000" w:rsidDel="00000000" w:rsidP="00000000" w:rsidRDefault="00000000" w:rsidRPr="00000000" w14:paraId="00000088">
            <w:pPr>
              <w:spacing w:after="240" w:before="240" w:lineRule="auto"/>
              <w:rPr/>
            </w:pPr>
            <w:hyperlink r:id="rId44">
              <w:r w:rsidDel="00000000" w:rsidR="00000000" w:rsidRPr="00000000">
                <w:rPr>
                  <w:color w:val="1155cc"/>
                  <w:u w:val="single"/>
                  <w:rtl w:val="0"/>
                </w:rPr>
                <w:t xml:space="preserve">1.6 The Neurological Exam</w:t>
              </w:r>
            </w:hyperlink>
            <w:r w:rsidDel="00000000" w:rsidR="00000000" w:rsidRPr="00000000">
              <w:rPr>
                <w:rtl w:val="0"/>
              </w:rPr>
            </w:r>
          </w:p>
          <w:p w:rsidR="00000000" w:rsidDel="00000000" w:rsidP="00000000" w:rsidRDefault="00000000" w:rsidRPr="00000000" w14:paraId="00000089">
            <w:pPr>
              <w:spacing w:after="240" w:before="240" w:lineRule="auto"/>
              <w:rPr/>
            </w:pPr>
            <w:r w:rsidDel="00000000" w:rsidR="00000000" w:rsidRPr="00000000">
              <w:rPr>
                <w:rtl w:val="0"/>
              </w:rPr>
              <w:t xml:space="preserve">Also see the Human Brain Mapping Reading on eclass</w:t>
            </w:r>
          </w:p>
        </w:tc>
      </w:tr>
      <w:tr>
        <w:trPr>
          <w:trHeight w:val="5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Feb 25</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Quiz 3 opens for 1 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Covers content from methods section</w:t>
            </w:r>
          </w:p>
        </w:tc>
      </w:tr>
      <w:tr>
        <w:trPr>
          <w:trHeight w:val="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March 2,4</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Visual System</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F">
            <w:pPr>
              <w:numPr>
                <w:ilvl w:val="0"/>
                <w:numId w:val="7"/>
              </w:numPr>
              <w:spacing w:after="0" w:afterAutospacing="0" w:before="240" w:lineRule="auto"/>
              <w:ind w:left="720" w:hanging="360"/>
            </w:pPr>
            <w:hyperlink r:id="rId45">
              <w:r w:rsidDel="00000000" w:rsidR="00000000" w:rsidRPr="00000000">
                <w:rPr>
                  <w:color w:val="1155cc"/>
                  <w:u w:val="single"/>
                  <w:rtl w:val="0"/>
                </w:rPr>
                <w:t xml:space="preserve">Visual Processing: Eye and Retina (Section 2, Chapter 14) Neuroscience Online: An Electronic Textbook for the Neurosciences</w:t>
              </w:r>
            </w:hyperlink>
            <w:r w:rsidDel="00000000" w:rsidR="00000000" w:rsidRPr="00000000">
              <w:rPr>
                <w:rtl w:val="0"/>
              </w:rPr>
            </w:r>
          </w:p>
          <w:p w:rsidR="00000000" w:rsidDel="00000000" w:rsidP="00000000" w:rsidRDefault="00000000" w:rsidRPr="00000000" w14:paraId="00000090">
            <w:pPr>
              <w:numPr>
                <w:ilvl w:val="0"/>
                <w:numId w:val="7"/>
              </w:numPr>
              <w:spacing w:after="240" w:before="0" w:beforeAutospacing="0" w:lineRule="auto"/>
              <w:ind w:left="720" w:hanging="360"/>
            </w:pPr>
            <w:hyperlink r:id="rId46">
              <w:r w:rsidDel="00000000" w:rsidR="00000000" w:rsidRPr="00000000">
                <w:rPr>
                  <w:color w:val="1155cc"/>
                  <w:u w:val="single"/>
                  <w:rtl w:val="0"/>
                </w:rPr>
                <w:t xml:space="preserve">Visual Processing: Cortical Pathways (Section 2, Chapter 15) Neuroscience Online: An Electronic Textbook for the Neurosciences</w:t>
              </w:r>
            </w:hyperlink>
            <w:r w:rsidDel="00000000" w:rsidR="00000000" w:rsidRPr="00000000">
              <w:rPr>
                <w:rtl w:val="0"/>
              </w:rPr>
            </w:r>
          </w:p>
          <w:p w:rsidR="00000000" w:rsidDel="00000000" w:rsidP="00000000" w:rsidRDefault="00000000" w:rsidRPr="00000000" w14:paraId="00000091">
            <w:pPr>
              <w:spacing w:after="240" w:before="240" w:lineRule="auto"/>
              <w:rPr/>
            </w:pPr>
            <w:r w:rsidDel="00000000" w:rsidR="00000000" w:rsidRPr="00000000">
              <w:rPr>
                <w:rtl w:val="0"/>
              </w:rPr>
            </w:r>
          </w:p>
        </w:tc>
      </w:tr>
      <w:tr>
        <w:trPr>
          <w:trHeight w:val="60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March 9,11</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Auditory system </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4">
            <w:pPr>
              <w:numPr>
                <w:ilvl w:val="0"/>
                <w:numId w:val="4"/>
              </w:numPr>
              <w:spacing w:after="0" w:afterAutospacing="0" w:before="240" w:lineRule="auto"/>
              <w:ind w:left="720" w:hanging="360"/>
            </w:pPr>
            <w:hyperlink r:id="rId47">
              <w:r w:rsidDel="00000000" w:rsidR="00000000" w:rsidRPr="00000000">
                <w:rPr>
                  <w:color w:val="1155cc"/>
                  <w:u w:val="single"/>
                  <w:rtl w:val="0"/>
                </w:rPr>
                <w:t xml:space="preserve">Auditory System: Structure and Function (Section 2, Chapter 12) Neuroscience Online: An Electronic Textbook for the Neurosciences</w:t>
              </w:r>
            </w:hyperlink>
            <w:r w:rsidDel="00000000" w:rsidR="00000000" w:rsidRPr="00000000">
              <w:rPr>
                <w:rtl w:val="0"/>
              </w:rPr>
            </w:r>
          </w:p>
          <w:p w:rsidR="00000000" w:rsidDel="00000000" w:rsidP="00000000" w:rsidRDefault="00000000" w:rsidRPr="00000000" w14:paraId="00000095">
            <w:pPr>
              <w:numPr>
                <w:ilvl w:val="0"/>
                <w:numId w:val="4"/>
              </w:numPr>
              <w:spacing w:after="240" w:before="0" w:beforeAutospacing="0" w:lineRule="auto"/>
              <w:ind w:left="720" w:hanging="360"/>
            </w:pPr>
            <w:hyperlink r:id="rId48">
              <w:r w:rsidDel="00000000" w:rsidR="00000000" w:rsidRPr="00000000">
                <w:rPr>
                  <w:color w:val="1155cc"/>
                  <w:u w:val="single"/>
                  <w:rtl w:val="0"/>
                </w:rPr>
                <w:t xml:space="preserve">Auditory System: Pathways and Reflexes (Section 2, Chapter 13) Neuroscience Online: An Electronic Textbook for the Neurosciences</w:t>
              </w:r>
            </w:hyperlink>
            <w:r w:rsidDel="00000000" w:rsidR="00000000" w:rsidRPr="00000000">
              <w:rPr>
                <w:rtl w:val="0"/>
              </w:rPr>
            </w:r>
          </w:p>
        </w:tc>
      </w:tr>
      <w:tr>
        <w:trPr>
          <w:trHeight w:val="6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7">
            <w:pPr>
              <w:spacing w:line="240"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March 11</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A">
            <w:pPr>
              <w:spacing w:after="240" w:before="240" w:lineRule="auto"/>
              <w:rPr/>
            </w:pPr>
            <w:r w:rsidDel="00000000" w:rsidR="00000000" w:rsidRPr="00000000">
              <w:rPr>
                <w:rtl w:val="0"/>
              </w:rPr>
              <w:t xml:space="preserve">Quiz 4 opens for 1 week</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B">
            <w:pPr>
              <w:spacing w:after="240" w:before="240" w:lineRule="auto"/>
              <w:ind w:left="720" w:hanging="360"/>
              <w:rPr/>
            </w:pPr>
            <w:r w:rsidDel="00000000" w:rsidR="00000000" w:rsidRPr="00000000">
              <w:rPr>
                <w:rtl w:val="0"/>
              </w:rPr>
              <w:t xml:space="preserve">Covers content from last 2 weeks</w:t>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March 16,18</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D">
            <w:pPr>
              <w:spacing w:after="240" w:before="240" w:lineRule="auto"/>
              <w:rPr/>
            </w:pPr>
            <w:r w:rsidDel="00000000" w:rsidR="00000000" w:rsidRPr="00000000">
              <w:rPr>
                <w:rtl w:val="0"/>
              </w:rPr>
              <w:t xml:space="preserve">Somatosensory Systems and chemical senses </w:t>
            </w:r>
          </w:p>
          <w:p w:rsidR="00000000" w:rsidDel="00000000" w:rsidP="00000000" w:rsidRDefault="00000000" w:rsidRPr="00000000" w14:paraId="0000009E">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F">
            <w:pPr>
              <w:numPr>
                <w:ilvl w:val="0"/>
                <w:numId w:val="4"/>
              </w:numPr>
              <w:spacing w:after="0" w:afterAutospacing="0" w:before="240" w:lineRule="auto"/>
              <w:ind w:left="720" w:hanging="360"/>
            </w:pPr>
            <w:hyperlink r:id="rId49">
              <w:r w:rsidDel="00000000" w:rsidR="00000000" w:rsidRPr="00000000">
                <w:rPr>
                  <w:color w:val="1155cc"/>
                  <w:u w:val="single"/>
                  <w:rtl w:val="0"/>
                </w:rPr>
                <w:t xml:space="preserve">Somatosensory Systems (Section 2, Chapter 2) Neuroscience Online: An Electronic Textbook for the Neurosciences</w:t>
              </w:r>
            </w:hyperlink>
            <w:r w:rsidDel="00000000" w:rsidR="00000000" w:rsidRPr="00000000">
              <w:rPr>
                <w:rtl w:val="0"/>
              </w:rPr>
            </w:r>
          </w:p>
          <w:p w:rsidR="00000000" w:rsidDel="00000000" w:rsidP="00000000" w:rsidRDefault="00000000" w:rsidRPr="00000000" w14:paraId="000000A0">
            <w:pPr>
              <w:numPr>
                <w:ilvl w:val="0"/>
                <w:numId w:val="4"/>
              </w:numPr>
              <w:spacing w:after="0" w:afterAutospacing="0" w:before="0" w:beforeAutospacing="0" w:lineRule="auto"/>
              <w:ind w:left="720" w:hanging="360"/>
            </w:pPr>
            <w:hyperlink r:id="rId50">
              <w:r w:rsidDel="00000000" w:rsidR="00000000" w:rsidRPr="00000000">
                <w:rPr>
                  <w:color w:val="1155cc"/>
                  <w:u w:val="single"/>
                  <w:rtl w:val="0"/>
                </w:rPr>
                <w:t xml:space="preserve">Somatosensory Pathways (Section 2, Chapter 4) Neuroscience Online: An Electronic Textbook for the Neurosciences</w:t>
              </w:r>
            </w:hyperlink>
            <w:r w:rsidDel="00000000" w:rsidR="00000000" w:rsidRPr="00000000">
              <w:rPr>
                <w:rtl w:val="0"/>
              </w:rPr>
            </w:r>
          </w:p>
          <w:p w:rsidR="00000000" w:rsidDel="00000000" w:rsidP="00000000" w:rsidRDefault="00000000" w:rsidRPr="00000000" w14:paraId="000000A1">
            <w:pPr>
              <w:numPr>
                <w:ilvl w:val="0"/>
                <w:numId w:val="4"/>
              </w:numPr>
              <w:spacing w:after="0" w:afterAutospacing="0" w:before="0" w:beforeAutospacing="0" w:lineRule="auto"/>
              <w:ind w:left="720" w:hanging="360"/>
            </w:pPr>
            <w:hyperlink r:id="rId51">
              <w:r w:rsidDel="00000000" w:rsidR="00000000" w:rsidRPr="00000000">
                <w:rPr>
                  <w:color w:val="1155cc"/>
                  <w:u w:val="single"/>
                  <w:rtl w:val="0"/>
                </w:rPr>
                <w:t xml:space="preserve">Chemical Senses: Olfaction and Gustation (Section 2, Chapter 9) Neuroscience Online: An Electronic Textbook for the Neurosciences</w:t>
              </w:r>
            </w:hyperlink>
            <w:r w:rsidDel="00000000" w:rsidR="00000000" w:rsidRPr="00000000">
              <w:rPr>
                <w:rtl w:val="0"/>
              </w:rPr>
            </w:r>
          </w:p>
          <w:p w:rsidR="00000000" w:rsidDel="00000000" w:rsidP="00000000" w:rsidRDefault="00000000" w:rsidRPr="00000000" w14:paraId="000000A2">
            <w:pPr>
              <w:numPr>
                <w:ilvl w:val="0"/>
                <w:numId w:val="4"/>
              </w:numPr>
              <w:spacing w:after="240" w:before="0" w:beforeAutospacing="0" w:lineRule="auto"/>
              <w:ind w:left="720" w:hanging="360"/>
            </w:pPr>
            <w:r w:rsidDel="00000000" w:rsidR="00000000" w:rsidRPr="00000000">
              <w:rPr>
                <w:rtl w:val="0"/>
              </w:rPr>
              <w:t xml:space="preserve">Covid related reading: </w:t>
            </w:r>
            <w:hyperlink r:id="rId52">
              <w:r w:rsidDel="00000000" w:rsidR="00000000" w:rsidRPr="00000000">
                <w:rPr>
                  <w:color w:val="1155cc"/>
                  <w:u w:val="single"/>
                  <w:rtl w:val="0"/>
                </w:rPr>
                <w:t xml:space="preserve">https://jamanetwork.com/journals/jamaotolaryngology/fullarticle/2764417</w:t>
              </w:r>
            </w:hyperlink>
            <w:r w:rsidDel="00000000" w:rsidR="00000000" w:rsidRPr="00000000">
              <w:rPr>
                <w:rtl w:val="0"/>
              </w:rPr>
              <w:t xml:space="preserve"> (case study)</w:t>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3">
            <w:pPr>
              <w:spacing w:after="240" w:before="240" w:lineRule="auto"/>
              <w:rPr/>
            </w:pPr>
            <w:r w:rsidDel="00000000" w:rsidR="00000000" w:rsidRPr="00000000">
              <w:rPr>
                <w:rtl w:val="0"/>
              </w:rPr>
              <w:t xml:space="preserve">March 23, 25</w:t>
            </w:r>
          </w:p>
          <w:p w:rsidR="00000000" w:rsidDel="00000000" w:rsidP="00000000" w:rsidRDefault="00000000" w:rsidRPr="00000000" w14:paraId="000000A4">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5">
            <w:pPr>
              <w:spacing w:after="240" w:before="240" w:lineRule="auto"/>
              <w:rPr/>
            </w:pPr>
            <w:r w:rsidDel="00000000" w:rsidR="00000000" w:rsidRPr="00000000">
              <w:rPr>
                <w:rtl w:val="0"/>
              </w:rPr>
              <w:t xml:space="preserve">Pain </w:t>
            </w:r>
          </w:p>
          <w:p w:rsidR="00000000" w:rsidDel="00000000" w:rsidP="00000000" w:rsidRDefault="00000000" w:rsidRPr="00000000" w14:paraId="000000A6">
            <w:pPr>
              <w:spacing w:after="240" w:before="240" w:lineRule="auto"/>
              <w:rPr/>
            </w:pPr>
            <w:r w:rsidDel="00000000" w:rsidR="00000000" w:rsidRPr="00000000">
              <w:rPr>
                <w:rtl w:val="0"/>
              </w:rPr>
              <w:t xml:space="preserve">Higher cortical functions</w:t>
            </w:r>
          </w:p>
          <w:p w:rsidR="00000000" w:rsidDel="00000000" w:rsidP="00000000" w:rsidRDefault="00000000" w:rsidRPr="00000000" w14:paraId="000000A7">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8">
            <w:pPr>
              <w:numPr>
                <w:ilvl w:val="0"/>
                <w:numId w:val="6"/>
              </w:numPr>
              <w:spacing w:after="0" w:afterAutospacing="0" w:before="240" w:lineRule="auto"/>
              <w:ind w:left="720" w:hanging="360"/>
            </w:pPr>
            <w:hyperlink r:id="rId53">
              <w:r w:rsidDel="00000000" w:rsidR="00000000" w:rsidRPr="00000000">
                <w:rPr>
                  <w:color w:val="1155cc"/>
                  <w:u w:val="single"/>
                  <w:rtl w:val="0"/>
                </w:rPr>
                <w:t xml:space="preserve">Pain Principles (Section 2, Chapter 6) Neuroscience Online: An Electronic Textbook for the Neurosciences</w:t>
              </w:r>
            </w:hyperlink>
            <w:r w:rsidDel="00000000" w:rsidR="00000000" w:rsidRPr="00000000">
              <w:rPr>
                <w:rtl w:val="0"/>
              </w:rPr>
            </w:r>
          </w:p>
          <w:p w:rsidR="00000000" w:rsidDel="00000000" w:rsidP="00000000" w:rsidRDefault="00000000" w:rsidRPr="00000000" w14:paraId="000000A9">
            <w:pPr>
              <w:numPr>
                <w:ilvl w:val="0"/>
                <w:numId w:val="6"/>
              </w:numPr>
              <w:spacing w:after="0" w:afterAutospacing="0" w:before="0" w:beforeAutospacing="0" w:lineRule="auto"/>
              <w:ind w:left="720" w:hanging="360"/>
            </w:pPr>
            <w:hyperlink r:id="rId54">
              <w:r w:rsidDel="00000000" w:rsidR="00000000" w:rsidRPr="00000000">
                <w:rPr>
                  <w:color w:val="1155cc"/>
                  <w:u w:val="single"/>
                  <w:rtl w:val="0"/>
                </w:rPr>
                <w:t xml:space="preserve">Pain Tracts and Sources (Section 2, Chapter 7) Neuroscience Online: An Electronic Textbook for the Neurosciences</w:t>
              </w:r>
            </w:hyperlink>
            <w:r w:rsidDel="00000000" w:rsidR="00000000" w:rsidRPr="00000000">
              <w:rPr>
                <w:rtl w:val="0"/>
              </w:rPr>
            </w:r>
          </w:p>
          <w:p w:rsidR="00000000" w:rsidDel="00000000" w:rsidP="00000000" w:rsidRDefault="00000000" w:rsidRPr="00000000" w14:paraId="000000AA">
            <w:pPr>
              <w:numPr>
                <w:ilvl w:val="0"/>
                <w:numId w:val="6"/>
              </w:numPr>
              <w:spacing w:after="240" w:before="0" w:beforeAutospacing="0" w:lineRule="auto"/>
              <w:ind w:left="720" w:hanging="360"/>
            </w:pPr>
            <w:hyperlink r:id="rId55">
              <w:r w:rsidDel="00000000" w:rsidR="00000000" w:rsidRPr="00000000">
                <w:rPr>
                  <w:color w:val="1155cc"/>
                  <w:u w:val="single"/>
                  <w:rtl w:val="0"/>
                </w:rPr>
                <w:t xml:space="preserve">Pain Modulation and Mechanisms (Section 2, Chapter 8) Neuroscience Online: An Electronic Textbook for the Neurosciences</w:t>
              </w:r>
            </w:hyperlink>
            <w:r w:rsidDel="00000000" w:rsidR="00000000" w:rsidRPr="00000000">
              <w:rPr>
                <w:rtl w:val="0"/>
              </w:rPr>
            </w:r>
          </w:p>
          <w:p w:rsidR="00000000" w:rsidDel="00000000" w:rsidP="00000000" w:rsidRDefault="00000000" w:rsidRPr="00000000" w14:paraId="000000AB">
            <w:pPr>
              <w:spacing w:after="240" w:before="240" w:lineRule="auto"/>
              <w:ind w:left="0" w:firstLine="0"/>
              <w:rPr/>
            </w:pPr>
            <w:r w:rsidDel="00000000" w:rsidR="00000000" w:rsidRPr="00000000">
              <w:rPr>
                <w:rtl w:val="0"/>
              </w:rPr>
            </w:r>
          </w:p>
          <w:p w:rsidR="00000000" w:rsidDel="00000000" w:rsidP="00000000" w:rsidRDefault="00000000" w:rsidRPr="00000000" w14:paraId="000000AC">
            <w:pPr>
              <w:numPr>
                <w:ilvl w:val="0"/>
                <w:numId w:val="6"/>
              </w:numPr>
              <w:spacing w:after="240" w:before="240" w:lineRule="auto"/>
              <w:ind w:left="720" w:hanging="360"/>
            </w:pPr>
            <w:hyperlink r:id="rId56">
              <w:r w:rsidDel="00000000" w:rsidR="00000000" w:rsidRPr="00000000">
                <w:rPr>
                  <w:color w:val="1155cc"/>
                  <w:u w:val="single"/>
                  <w:rtl w:val="0"/>
                </w:rPr>
                <w:t xml:space="preserve">Higher Cortical Functions: Association and Executive Processing (Section 4, Chapter 9) Neuroscience Online: An Electronic Textbook for the Neurosciences</w:t>
              </w:r>
            </w:hyperlink>
            <w:r w:rsidDel="00000000" w:rsidR="00000000" w:rsidRPr="00000000">
              <w:rPr>
                <w:rtl w:val="0"/>
              </w:rPr>
            </w:r>
          </w:p>
          <w:p w:rsidR="00000000" w:rsidDel="00000000" w:rsidP="00000000" w:rsidRDefault="00000000" w:rsidRPr="00000000" w14:paraId="000000AD">
            <w:pPr>
              <w:spacing w:after="240" w:before="240" w:lineRule="auto"/>
              <w:ind w:left="720" w:firstLine="0"/>
              <w:rPr/>
            </w:pPr>
            <w:r w:rsidDel="00000000" w:rsidR="00000000" w:rsidRPr="00000000">
              <w:rPr>
                <w:rtl w:val="0"/>
              </w:rPr>
            </w:r>
          </w:p>
        </w:tc>
      </w:tr>
      <w:tr>
        <w:trPr>
          <w:trHeight w:val="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E">
            <w:pPr>
              <w:widowControl w:val="0"/>
              <w:rPr/>
            </w:pPr>
            <w:r w:rsidDel="00000000" w:rsidR="00000000" w:rsidRPr="00000000">
              <w:rPr>
                <w:rtl w:val="0"/>
              </w:rPr>
              <w:t xml:space="preserve">March 25</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F">
            <w:pPr>
              <w:spacing w:after="240" w:before="240" w:lineRule="auto"/>
              <w:rPr/>
            </w:pPr>
            <w:r w:rsidDel="00000000" w:rsidR="00000000" w:rsidRPr="00000000">
              <w:rPr>
                <w:rtl w:val="0"/>
              </w:rPr>
              <w:t xml:space="preserve">Quiz 5 opens for 1 week</w:t>
            </w:r>
          </w:p>
        </w:tc>
        <w:tc>
          <w:tcPr>
            <w:tcBorders>
              <w:top w:color="000000" w:space="0" w:sz="0" w:val="nil"/>
              <w:left w:color="000000" w:space="0" w:sz="0" w:val="nil"/>
              <w:bottom w:color="000000" w:space="0" w:sz="0" w:val="nil"/>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0">
            <w:pPr>
              <w:spacing w:after="240" w:before="240" w:lineRule="auto"/>
              <w:ind w:left="720" w:hanging="360"/>
              <w:rPr/>
            </w:pPr>
            <w:r w:rsidDel="00000000" w:rsidR="00000000" w:rsidRPr="00000000">
              <w:rPr>
                <w:rtl w:val="0"/>
              </w:rPr>
              <w:t xml:space="preserve">Covers content from past 2 weeks</w:t>
            </w:r>
          </w:p>
        </w:tc>
      </w:tr>
      <w:tr>
        <w:trPr>
          <w:trHeight w:val="500"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1">
            <w:pPr>
              <w:widowControl w:val="0"/>
              <w:rPr/>
            </w:pPr>
            <w:r w:rsidDel="00000000" w:rsidR="00000000" w:rsidRPr="00000000">
              <w:rPr>
                <w:rtl w:val="0"/>
              </w:rPr>
              <w:t xml:space="preserve">March 30, April 1, 6</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2">
            <w:pPr>
              <w:spacing w:after="240" w:before="240" w:lineRule="auto"/>
              <w:rPr/>
            </w:pPr>
            <w:r w:rsidDel="00000000" w:rsidR="00000000" w:rsidRPr="00000000">
              <w:rPr>
                <w:rtl w:val="0"/>
              </w:rPr>
              <w:t xml:space="preserve">Sensorimotor system</w:t>
            </w:r>
          </w:p>
          <w:p w:rsidR="00000000" w:rsidDel="00000000" w:rsidP="00000000" w:rsidRDefault="00000000" w:rsidRPr="00000000" w14:paraId="000000B3">
            <w:pPr>
              <w:spacing w:after="240" w:before="240" w:lineRule="auto"/>
              <w:rPr/>
            </w:pPr>
            <w:r w:rsidDel="00000000" w:rsidR="00000000" w:rsidRPr="00000000">
              <w:rPr>
                <w:rtl w:val="0"/>
              </w:rPr>
              <w:t xml:space="preserve"> </w:t>
            </w:r>
          </w:p>
          <w:p w:rsidR="00000000" w:rsidDel="00000000" w:rsidP="00000000" w:rsidRDefault="00000000" w:rsidRPr="00000000" w14:paraId="000000B4">
            <w:pPr>
              <w:spacing w:after="240" w:before="240" w:lineRule="auto"/>
              <w:rPr/>
            </w:pPr>
            <w:r w:rsidDel="00000000" w:rsidR="00000000" w:rsidRPr="00000000">
              <w:rPr>
                <w:rtl w:val="0"/>
              </w:rPr>
            </w:r>
          </w:p>
          <w:p w:rsidR="00000000" w:rsidDel="00000000" w:rsidP="00000000" w:rsidRDefault="00000000" w:rsidRPr="00000000" w14:paraId="000000B5">
            <w:pPr>
              <w:spacing w:after="240" w:before="240" w:lineRule="auto"/>
              <w:rPr/>
            </w:pPr>
            <w:r w:rsidDel="00000000" w:rsidR="00000000" w:rsidRPr="00000000">
              <w:rPr>
                <w:rtl w:val="0"/>
              </w:rPr>
            </w:r>
          </w:p>
          <w:p w:rsidR="00000000" w:rsidDel="00000000" w:rsidP="00000000" w:rsidRDefault="00000000" w:rsidRPr="00000000" w14:paraId="000000B6">
            <w:pPr>
              <w:spacing w:after="240" w:before="240" w:lineRule="auto"/>
              <w:rPr/>
            </w:pPr>
            <w:r w:rsidDel="00000000" w:rsidR="00000000" w:rsidRPr="00000000">
              <w:rPr>
                <w:rtl w:val="0"/>
              </w:rPr>
            </w:r>
          </w:p>
          <w:p w:rsidR="00000000" w:rsidDel="00000000" w:rsidP="00000000" w:rsidRDefault="00000000" w:rsidRPr="00000000" w14:paraId="000000B7">
            <w:pPr>
              <w:spacing w:after="240" w:before="240" w:lineRule="auto"/>
              <w:rPr/>
            </w:pPr>
            <w:r w:rsidDel="00000000" w:rsidR="00000000" w:rsidRPr="00000000">
              <w:rPr>
                <w:rtl w:val="0"/>
              </w:rPr>
            </w:r>
          </w:p>
          <w:p w:rsidR="00000000" w:rsidDel="00000000" w:rsidP="00000000" w:rsidRDefault="00000000" w:rsidRPr="00000000" w14:paraId="000000B8">
            <w:pPr>
              <w:spacing w:after="240" w:before="240" w:lineRule="auto"/>
              <w:rPr/>
            </w:pPr>
            <w:r w:rsidDel="00000000" w:rsidR="00000000" w:rsidRPr="00000000">
              <w:rPr>
                <w:rtl w:val="0"/>
              </w:rPr>
            </w:r>
          </w:p>
          <w:p w:rsidR="00000000" w:rsidDel="00000000" w:rsidP="00000000" w:rsidRDefault="00000000" w:rsidRPr="00000000" w14:paraId="000000B9">
            <w:pPr>
              <w:spacing w:after="240" w:before="240" w:lineRule="auto"/>
              <w:rPr/>
            </w:pPr>
            <w:r w:rsidDel="00000000" w:rsidR="00000000" w:rsidRPr="00000000">
              <w:rPr>
                <w:rtl w:val="0"/>
              </w:rPr>
            </w:r>
          </w:p>
          <w:p w:rsidR="00000000" w:rsidDel="00000000" w:rsidP="00000000" w:rsidRDefault="00000000" w:rsidRPr="00000000" w14:paraId="000000BA">
            <w:pPr>
              <w:spacing w:after="240" w:before="240" w:lineRule="auto"/>
              <w:rPr/>
            </w:pPr>
            <w:r w:rsidDel="00000000" w:rsidR="00000000" w:rsidRPr="00000000">
              <w:rPr>
                <w:rtl w:val="0"/>
              </w:rPr>
            </w:r>
          </w:p>
          <w:p w:rsidR="00000000" w:rsidDel="00000000" w:rsidP="00000000" w:rsidRDefault="00000000" w:rsidRPr="00000000" w14:paraId="000000BB">
            <w:pPr>
              <w:spacing w:after="240" w:before="240" w:lineRule="auto"/>
              <w:rPr/>
            </w:pPr>
            <w:r w:rsidDel="00000000" w:rsidR="00000000" w:rsidRPr="00000000">
              <w:rPr>
                <w:rtl w:val="0"/>
              </w:rPr>
            </w:r>
          </w:p>
          <w:p w:rsidR="00000000" w:rsidDel="00000000" w:rsidP="00000000" w:rsidRDefault="00000000" w:rsidRPr="00000000" w14:paraId="000000BC">
            <w:pPr>
              <w:spacing w:after="240" w:before="240" w:lineRule="auto"/>
              <w:rPr/>
            </w:pPr>
            <w:r w:rsidDel="00000000" w:rsidR="00000000" w:rsidRPr="00000000">
              <w:rPr>
                <w:rtl w:val="0"/>
              </w:rPr>
            </w:r>
          </w:p>
          <w:p w:rsidR="00000000" w:rsidDel="00000000" w:rsidP="00000000" w:rsidRDefault="00000000" w:rsidRPr="00000000" w14:paraId="000000BD">
            <w:pPr>
              <w:spacing w:after="240" w:before="240" w:lineRule="auto"/>
              <w:rPr/>
            </w:pPr>
            <w:r w:rsidDel="00000000" w:rsidR="00000000" w:rsidRPr="00000000">
              <w:rPr>
                <w:rtl w:val="0"/>
              </w:rPr>
            </w:r>
          </w:p>
          <w:p w:rsidR="00000000" w:rsidDel="00000000" w:rsidP="00000000" w:rsidRDefault="00000000" w:rsidRPr="00000000" w14:paraId="000000BE">
            <w:pPr>
              <w:spacing w:after="240" w:before="240" w:lineRule="auto"/>
              <w:rPr/>
            </w:pPr>
            <w:r w:rsidDel="00000000" w:rsidR="00000000" w:rsidRPr="00000000">
              <w:rPr>
                <w:rtl w:val="0"/>
              </w:rPr>
            </w:r>
          </w:p>
          <w:p w:rsidR="00000000" w:rsidDel="00000000" w:rsidP="00000000" w:rsidRDefault="00000000" w:rsidRPr="00000000" w14:paraId="000000BF">
            <w:pPr>
              <w:spacing w:after="240" w:before="240" w:lineRule="auto"/>
              <w:rPr/>
            </w:pP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1">
            <w:pPr>
              <w:numPr>
                <w:ilvl w:val="0"/>
                <w:numId w:val="6"/>
              </w:numPr>
              <w:spacing w:after="0" w:afterAutospacing="0" w:before="240" w:lineRule="auto"/>
              <w:ind w:left="720" w:hanging="360"/>
            </w:pPr>
            <w:hyperlink r:id="rId57">
              <w:r w:rsidDel="00000000" w:rsidR="00000000" w:rsidRPr="00000000">
                <w:rPr>
                  <w:color w:val="1155cc"/>
                  <w:u w:val="single"/>
                  <w:rtl w:val="0"/>
                </w:rPr>
                <w:t xml:space="preserve">Motor Units and Muscle Receptors (Section 3, Chapter 1) Neuroscience Online: An Electronic Textbook for the Neurosciences</w:t>
              </w:r>
            </w:hyperlink>
            <w:r w:rsidDel="00000000" w:rsidR="00000000" w:rsidRPr="00000000">
              <w:rPr>
                <w:rtl w:val="0"/>
              </w:rPr>
            </w:r>
          </w:p>
          <w:p w:rsidR="00000000" w:rsidDel="00000000" w:rsidP="00000000" w:rsidRDefault="00000000" w:rsidRPr="00000000" w14:paraId="000000C2">
            <w:pPr>
              <w:numPr>
                <w:ilvl w:val="0"/>
                <w:numId w:val="6"/>
              </w:numPr>
              <w:spacing w:after="0" w:afterAutospacing="0" w:before="0" w:beforeAutospacing="0" w:lineRule="auto"/>
              <w:ind w:left="720" w:hanging="360"/>
            </w:pPr>
            <w:hyperlink r:id="rId58">
              <w:r w:rsidDel="00000000" w:rsidR="00000000" w:rsidRPr="00000000">
                <w:rPr>
                  <w:color w:val="1155cc"/>
                  <w:u w:val="single"/>
                  <w:rtl w:val="0"/>
                </w:rPr>
                <w:t xml:space="preserve">Spinal Reflexes and Descending Motor Pathways (Section 3, Chapter 2) Neuroscience Online: An Electronic Textbook for the Neurosciences</w:t>
              </w:r>
            </w:hyperlink>
            <w:r w:rsidDel="00000000" w:rsidR="00000000" w:rsidRPr="00000000">
              <w:rPr>
                <w:rtl w:val="0"/>
              </w:rPr>
            </w:r>
          </w:p>
          <w:p w:rsidR="00000000" w:rsidDel="00000000" w:rsidP="00000000" w:rsidRDefault="00000000" w:rsidRPr="00000000" w14:paraId="000000C3">
            <w:pPr>
              <w:numPr>
                <w:ilvl w:val="0"/>
                <w:numId w:val="6"/>
              </w:numPr>
              <w:spacing w:after="0" w:afterAutospacing="0" w:before="0" w:beforeAutospacing="0" w:lineRule="auto"/>
              <w:ind w:left="720" w:hanging="360"/>
            </w:pPr>
            <w:hyperlink r:id="rId59">
              <w:r w:rsidDel="00000000" w:rsidR="00000000" w:rsidRPr="00000000">
                <w:rPr>
                  <w:color w:val="1155cc"/>
                  <w:u w:val="single"/>
                  <w:rtl w:val="0"/>
                </w:rPr>
                <w:t xml:space="preserve">Motor Cortex (Section 3, Chapter 3) Neuroscience Online: An Electronic Textbook for the Neurosciences</w:t>
              </w:r>
            </w:hyperlink>
            <w:r w:rsidDel="00000000" w:rsidR="00000000" w:rsidRPr="00000000">
              <w:rPr>
                <w:rtl w:val="0"/>
              </w:rPr>
            </w:r>
          </w:p>
          <w:p w:rsidR="00000000" w:rsidDel="00000000" w:rsidP="00000000" w:rsidRDefault="00000000" w:rsidRPr="00000000" w14:paraId="000000C4">
            <w:pPr>
              <w:numPr>
                <w:ilvl w:val="0"/>
                <w:numId w:val="6"/>
              </w:numPr>
              <w:spacing w:after="0" w:afterAutospacing="0" w:before="0" w:beforeAutospacing="0" w:lineRule="auto"/>
              <w:ind w:left="720" w:hanging="360"/>
            </w:pPr>
            <w:hyperlink r:id="rId60">
              <w:r w:rsidDel="00000000" w:rsidR="00000000" w:rsidRPr="00000000">
                <w:rPr>
                  <w:color w:val="1155cc"/>
                  <w:u w:val="single"/>
                  <w:rtl w:val="0"/>
                </w:rPr>
                <w:t xml:space="preserve">Basal Ganglia (Section 3, Chapter 4) Neuroscience Online: An Electronic Textbook for the Neurosciences</w:t>
              </w:r>
            </w:hyperlink>
            <w:r w:rsidDel="00000000" w:rsidR="00000000" w:rsidRPr="00000000">
              <w:rPr>
                <w:rtl w:val="0"/>
              </w:rPr>
            </w:r>
          </w:p>
          <w:p w:rsidR="00000000" w:rsidDel="00000000" w:rsidP="00000000" w:rsidRDefault="00000000" w:rsidRPr="00000000" w14:paraId="000000C5">
            <w:pPr>
              <w:numPr>
                <w:ilvl w:val="0"/>
                <w:numId w:val="6"/>
              </w:numPr>
              <w:spacing w:after="0" w:afterAutospacing="0" w:before="0" w:beforeAutospacing="0" w:lineRule="auto"/>
              <w:ind w:left="720" w:hanging="360"/>
            </w:pPr>
            <w:hyperlink r:id="rId61">
              <w:r w:rsidDel="00000000" w:rsidR="00000000" w:rsidRPr="00000000">
                <w:rPr>
                  <w:color w:val="1155cc"/>
                  <w:u w:val="single"/>
                  <w:rtl w:val="0"/>
                </w:rPr>
                <w:t xml:space="preserve">Cerebellum (Section 3, Chapter 5) Neuroscience Online: An Electronic Textbook for the Neurosciences</w:t>
              </w:r>
            </w:hyperlink>
            <w:r w:rsidDel="00000000" w:rsidR="00000000" w:rsidRPr="00000000">
              <w:rPr>
                <w:rtl w:val="0"/>
              </w:rPr>
            </w:r>
          </w:p>
          <w:p w:rsidR="00000000" w:rsidDel="00000000" w:rsidP="00000000" w:rsidRDefault="00000000" w:rsidRPr="00000000" w14:paraId="000000C6">
            <w:pPr>
              <w:numPr>
                <w:ilvl w:val="0"/>
                <w:numId w:val="6"/>
              </w:numPr>
              <w:spacing w:after="240" w:before="0" w:beforeAutospacing="0" w:lineRule="auto"/>
              <w:ind w:left="720" w:hanging="360"/>
            </w:pPr>
            <w:hyperlink r:id="rId62">
              <w:r w:rsidDel="00000000" w:rsidR="00000000" w:rsidRPr="00000000">
                <w:rPr>
                  <w:color w:val="1155cc"/>
                  <w:u w:val="single"/>
                  <w:rtl w:val="0"/>
                </w:rPr>
                <w:t xml:space="preserve">Disorders of the Motor System (Section 3, Chapter 6) Neuroscience Online: An Electronic Textbook for the Neurosciences</w:t>
              </w:r>
            </w:hyperlink>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r>
          </w:p>
        </w:tc>
      </w:tr>
      <w:tr>
        <w:trPr>
          <w:trHeight w:val="500"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8">
            <w:pPr>
              <w:widowControl w:val="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9">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A">
            <w:pPr>
              <w:spacing w:after="240" w:before="240" w:lineRule="auto"/>
              <w:ind w:left="720" w:hanging="360"/>
              <w:rPr/>
            </w:pPr>
            <w:r w:rsidDel="00000000" w:rsidR="00000000" w:rsidRPr="00000000">
              <w:rPr>
                <w:rtl w:val="0"/>
              </w:rPr>
            </w:r>
          </w:p>
        </w:tc>
      </w:tr>
      <w:tr>
        <w:trPr>
          <w:trHeight w:val="5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C">
            <w:pPr>
              <w:spacing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D">
            <w:pPr>
              <w:spacing w:after="240" w:before="240" w:lineRule="auto"/>
              <w:rPr/>
            </w:pPr>
            <w:r w:rsidDel="00000000" w:rsidR="00000000" w:rsidRPr="00000000">
              <w:rPr>
                <w:rtl w:val="0"/>
              </w:rPr>
              <w:t xml:space="preserve"> </w:t>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E">
            <w:pPr>
              <w:spacing w:after="240" w:before="240" w:lineRule="auto"/>
              <w:rPr/>
            </w:pPr>
            <w:r w:rsidDel="00000000" w:rsidR="00000000" w:rsidRPr="00000000">
              <w:rPr>
                <w:rtl w:val="0"/>
              </w:rPr>
              <w:t xml:space="preserve">April 8</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F">
            <w:pPr>
              <w:spacing w:after="240" w:before="240" w:lineRule="auto"/>
              <w:rPr/>
            </w:pPr>
            <w:r w:rsidDel="00000000" w:rsidR="00000000" w:rsidRPr="00000000">
              <w:rPr>
                <w:rtl w:val="0"/>
              </w:rPr>
              <w:t xml:space="preserve">Quiz 6 opens for 1 week</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0">
            <w:pPr>
              <w:spacing w:after="240" w:before="240" w:lineRule="auto"/>
              <w:ind w:left="720" w:hanging="360"/>
              <w:rPr/>
            </w:pPr>
            <w:r w:rsidDel="00000000" w:rsidR="00000000" w:rsidRPr="00000000">
              <w:rPr>
                <w:rtl w:val="0"/>
              </w:rPr>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1">
            <w:pPr>
              <w:spacing w:after="240" w:before="240" w:lineRule="auto"/>
              <w:rPr/>
            </w:pPr>
            <w:r w:rsidDel="00000000" w:rsidR="00000000" w:rsidRPr="00000000">
              <w:rPr>
                <w:rtl w:val="0"/>
              </w:rPr>
              <w:t xml:space="preserve">April 13</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2">
            <w:pPr>
              <w:spacing w:after="240" w:before="240" w:lineRule="auto"/>
              <w:rPr/>
            </w:pPr>
            <w:r w:rsidDel="00000000" w:rsidR="00000000" w:rsidRPr="00000000">
              <w:rPr>
                <w:rtl w:val="0"/>
              </w:rPr>
              <w:t xml:space="preserve">Learning and Memory </w:t>
            </w:r>
          </w:p>
          <w:p w:rsidR="00000000" w:rsidDel="00000000" w:rsidP="00000000" w:rsidRDefault="00000000" w:rsidRPr="00000000" w14:paraId="000000D3">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4">
            <w:pPr>
              <w:numPr>
                <w:ilvl w:val="0"/>
                <w:numId w:val="8"/>
              </w:numPr>
              <w:spacing w:after="0" w:afterAutospacing="0" w:before="240" w:lineRule="auto"/>
              <w:ind w:left="720" w:hanging="360"/>
              <w:rPr>
                <w:u w:val="none"/>
              </w:rPr>
            </w:pPr>
            <w:hyperlink r:id="rId63">
              <w:r w:rsidDel="00000000" w:rsidR="00000000" w:rsidRPr="00000000">
                <w:rPr>
                  <w:color w:val="1155cc"/>
                  <w:u w:val="single"/>
                  <w:rtl w:val="0"/>
                </w:rPr>
                <w:t xml:space="preserve">Learning and Memory (Section 4, Chapter 7) Neuroscience Online: An Electronic Textbook for the Neurosciences</w:t>
              </w:r>
            </w:hyperlink>
            <w:r w:rsidDel="00000000" w:rsidR="00000000" w:rsidRPr="00000000">
              <w:rPr>
                <w:rtl w:val="0"/>
              </w:rPr>
            </w:r>
          </w:p>
          <w:p w:rsidR="00000000" w:rsidDel="00000000" w:rsidP="00000000" w:rsidRDefault="00000000" w:rsidRPr="00000000" w14:paraId="000000D5">
            <w:pPr>
              <w:numPr>
                <w:ilvl w:val="0"/>
                <w:numId w:val="8"/>
              </w:numPr>
              <w:spacing w:after="240" w:before="0" w:beforeAutospacing="0" w:lineRule="auto"/>
              <w:ind w:left="720" w:hanging="360"/>
              <w:rPr>
                <w:u w:val="none"/>
              </w:rPr>
            </w:pPr>
            <w:hyperlink r:id="rId64">
              <w:r w:rsidDel="00000000" w:rsidR="00000000" w:rsidRPr="00000000">
                <w:rPr>
                  <w:color w:val="1155cc"/>
                  <w:u w:val="single"/>
                  <w:rtl w:val="0"/>
                </w:rPr>
                <w:t xml:space="preserve">Synaptic Plasticity (Section 1, Chapter 7) Neuroscience Online: An Electronic Textbook for the Neurosciences</w:t>
              </w:r>
            </w:hyperlink>
            <w:r w:rsidDel="00000000" w:rsidR="00000000" w:rsidRPr="00000000">
              <w:rPr>
                <w:rtl w:val="0"/>
              </w:rPr>
            </w:r>
          </w:p>
          <w:p w:rsidR="00000000" w:rsidDel="00000000" w:rsidP="00000000" w:rsidRDefault="00000000" w:rsidRPr="00000000" w14:paraId="000000D6">
            <w:pPr>
              <w:spacing w:after="240" w:before="240" w:lineRule="auto"/>
              <w:ind w:left="720" w:firstLine="0"/>
              <w:rPr/>
            </w:pPr>
            <w:r w:rsidDel="00000000" w:rsidR="00000000" w:rsidRPr="00000000">
              <w:rPr>
                <w:rtl w:val="0"/>
              </w:rPr>
            </w:r>
          </w:p>
          <w:p w:rsidR="00000000" w:rsidDel="00000000" w:rsidP="00000000" w:rsidRDefault="00000000" w:rsidRPr="00000000" w14:paraId="000000D7">
            <w:pPr>
              <w:spacing w:after="240" w:before="240" w:lineRule="auto"/>
              <w:rPr/>
            </w:pPr>
            <w:r w:rsidDel="00000000" w:rsidR="00000000" w:rsidRPr="00000000">
              <w:rPr>
                <w:rtl w:val="0"/>
              </w:rPr>
            </w:r>
          </w:p>
        </w:tc>
      </w:tr>
      <w:tr>
        <w:trPr>
          <w:trHeight w:val="60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8">
            <w:pPr>
              <w:spacing w:after="240" w:before="240" w:lineRule="auto"/>
              <w:rPr/>
            </w:pPr>
            <w:r w:rsidDel="00000000" w:rsidR="00000000" w:rsidRPr="00000000">
              <w:rPr>
                <w:rtl w:val="0"/>
              </w:rPr>
              <w:t xml:space="preserve">April 15</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9">
            <w:pPr>
              <w:spacing w:after="240" w:before="240" w:lineRule="auto"/>
              <w:rPr/>
            </w:pPr>
            <w:r w:rsidDel="00000000" w:rsidR="00000000" w:rsidRPr="00000000">
              <w:rPr>
                <w:rtl w:val="0"/>
              </w:rPr>
              <w:t xml:space="preserve">Topic of interest: gut-brain axis</w:t>
            </w:r>
          </w:p>
          <w:p w:rsidR="00000000" w:rsidDel="00000000" w:rsidP="00000000" w:rsidRDefault="00000000" w:rsidRPr="00000000" w14:paraId="000000DA">
            <w:pPr>
              <w:spacing w:after="240" w:before="240" w:lineRule="auto"/>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B">
            <w:pPr>
              <w:spacing w:after="240" w:before="240" w:lineRule="auto"/>
              <w:rPr/>
            </w:pPr>
            <w:r w:rsidDel="00000000" w:rsidR="00000000" w:rsidRPr="00000000">
              <w:rPr>
                <w:rtl w:val="0"/>
              </w:rPr>
              <w:t xml:space="preserve">Gut brain axis: </w:t>
            </w:r>
            <w:hyperlink r:id="rId65">
              <w:r w:rsidDel="00000000" w:rsidR="00000000" w:rsidRPr="00000000">
                <w:rPr>
                  <w:color w:val="1155cc"/>
                  <w:u w:val="single"/>
                  <w:rtl w:val="0"/>
                </w:rPr>
                <w:t xml:space="preserve">4.1 The Gut Microbiome and its Impact on the Brain</w:t>
              </w:r>
            </w:hyperlink>
            <w:r w:rsidDel="00000000" w:rsidR="00000000" w:rsidRPr="00000000">
              <w:rPr>
                <w:rtl w:val="0"/>
              </w:rPr>
            </w:r>
          </w:p>
          <w:p w:rsidR="00000000" w:rsidDel="00000000" w:rsidP="00000000" w:rsidRDefault="00000000" w:rsidRPr="00000000" w14:paraId="000000DC">
            <w:pPr>
              <w:spacing w:after="240" w:before="240" w:lineRule="auto"/>
              <w:rPr/>
            </w:pPr>
            <w:hyperlink r:id="rId66">
              <w:r w:rsidDel="00000000" w:rsidR="00000000" w:rsidRPr="00000000">
                <w:rPr>
                  <w:color w:val="1155cc"/>
                  <w:u w:val="single"/>
                  <w:rtl w:val="0"/>
                </w:rPr>
                <w:t xml:space="preserve">4.2 Gut Microbiome and the Brain</w:t>
              </w:r>
            </w:hyperlink>
            <w:r w:rsidDel="00000000" w:rsidR="00000000" w:rsidRPr="00000000">
              <w:rPr>
                <w:rtl w:val="0"/>
              </w:rPr>
            </w:r>
          </w:p>
          <w:p w:rsidR="00000000" w:rsidDel="00000000" w:rsidP="00000000" w:rsidRDefault="00000000" w:rsidRPr="00000000" w14:paraId="000000DD">
            <w:pPr>
              <w:spacing w:after="240" w:before="240" w:lineRule="auto"/>
              <w:rPr/>
            </w:pPr>
            <w:hyperlink r:id="rId67">
              <w:r w:rsidDel="00000000" w:rsidR="00000000" w:rsidRPr="00000000">
                <w:rPr>
                  <w:color w:val="1155cc"/>
                  <w:u w:val="single"/>
                  <w:rtl w:val="0"/>
                </w:rPr>
                <w:t xml:space="preserve">Gut-Brain Psychology: Rethinking Psychology From the Microbiota–Gut–Brain Axis</w:t>
              </w:r>
            </w:hyperlink>
            <w:r w:rsidDel="00000000" w:rsidR="00000000" w:rsidRPr="00000000">
              <w:rPr>
                <w:rtl w:val="0"/>
              </w:rPr>
            </w:r>
          </w:p>
        </w:tc>
      </w:tr>
      <w:tr>
        <w:trPr>
          <w:trHeight w:val="6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F">
            <w:pPr>
              <w:spacing w:line="240"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rPr/>
            </w:pPr>
            <w:r w:rsidDel="00000000" w:rsidR="00000000" w:rsidRPr="00000000">
              <w:rPr>
                <w:rtl w:val="0"/>
              </w:rPr>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1">
            <w:pPr>
              <w:spacing w:after="240" w:before="240" w:lineRule="auto"/>
              <w:rPr/>
            </w:pPr>
            <w:r w:rsidDel="00000000" w:rsidR="00000000" w:rsidRPr="00000000">
              <w:rPr>
                <w:rtl w:val="0"/>
              </w:rPr>
              <w:t xml:space="preserve">See eclass for dates </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2">
            <w:pPr>
              <w:spacing w:after="240" w:before="240" w:lineRule="auto"/>
              <w:rPr/>
            </w:pPr>
            <w:r w:rsidDel="00000000" w:rsidR="00000000" w:rsidRPr="00000000">
              <w:rPr>
                <w:rtl w:val="0"/>
              </w:rPr>
              <w:t xml:space="preserve">Final Exam available for 3 days</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3">
            <w:pPr>
              <w:spacing w:after="240" w:before="240" w:lineRule="auto"/>
              <w:rPr/>
            </w:pPr>
            <w:r w:rsidDel="00000000" w:rsidR="00000000" w:rsidRPr="00000000">
              <w:rPr>
                <w:rtl w:val="0"/>
              </w:rPr>
              <w:t xml:space="preserve">cumulative</w:t>
            </w:r>
          </w:p>
        </w:tc>
      </w:tr>
      <w:tr>
        <w:trPr>
          <w:trHeight w:val="6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4">
            <w:pPr>
              <w:spacing w:after="240" w:before="240" w:lineRule="auto"/>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5">
            <w:pPr>
              <w:spacing w:after="240" w:before="240" w:lineRule="auto"/>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rPr/>
            </w:pPr>
            <w:r w:rsidDel="00000000" w:rsidR="00000000" w:rsidRPr="00000000">
              <w:rPr>
                <w:rtl w:val="0"/>
              </w:rPr>
            </w:r>
          </w:p>
        </w:tc>
      </w:tr>
    </w:tbl>
    <w:p w:rsidR="00000000" w:rsidDel="00000000" w:rsidP="00000000" w:rsidRDefault="00000000" w:rsidRPr="00000000" w14:paraId="000000E7">
      <w:pPr>
        <w:spacing w:after="240" w:before="240" w:lineRule="auto"/>
        <w:jc w:val="both"/>
        <w:rPr/>
      </w:pPr>
      <w:r w:rsidDel="00000000" w:rsidR="00000000" w:rsidRPr="00000000">
        <w:rPr>
          <w:b w:val="1"/>
          <w:rtl w:val="0"/>
        </w:rPr>
        <w:t xml:space="preserve">Past or Representative Evaluative Course Material will be made available</w:t>
      </w:r>
      <w:r w:rsidDel="00000000" w:rsidR="00000000" w:rsidRPr="00000000">
        <w:rPr>
          <w:rtl w:val="0"/>
        </w:rPr>
        <w:t xml:space="preserve"> for sample test questions within 1 week of exam dates and posted to eClass. </w:t>
      </w:r>
    </w:p>
    <w:p w:rsidR="00000000" w:rsidDel="00000000" w:rsidP="00000000" w:rsidRDefault="00000000" w:rsidRPr="00000000" w14:paraId="000000E8">
      <w:pPr>
        <w:spacing w:after="240" w:before="240" w:lineRule="auto"/>
        <w:jc w:val="both"/>
        <w:rPr>
          <w:b w:val="1"/>
        </w:rPr>
      </w:pPr>
      <w:r w:rsidDel="00000000" w:rsidR="00000000" w:rsidRPr="00000000">
        <w:rPr>
          <w:b w:val="1"/>
          <w:rtl w:val="0"/>
        </w:rPr>
        <w:t xml:space="preserve">Technology for Remote Learning:</w:t>
      </w:r>
    </w:p>
    <w:p w:rsidR="00000000" w:rsidDel="00000000" w:rsidP="00000000" w:rsidRDefault="00000000" w:rsidRPr="00000000" w14:paraId="000000E9">
      <w:pPr>
        <w:spacing w:after="240" w:before="240" w:lineRule="auto"/>
        <w:jc w:val="both"/>
        <w:rPr/>
      </w:pPr>
      <w:r w:rsidDel="00000000" w:rsidR="00000000" w:rsidRPr="00000000">
        <w:rPr>
          <w:rtl w:val="0"/>
        </w:rPr>
        <w:t xml:space="preserve">To successfully participate in remote learning in this course, it is recommended that students have access to a computer with an internet connection that can support the tools and technologies the University uses to deliver content, engage with instructors, TAs, and fellow students, and facilitate assessment and examinations. Please refer to</w:t>
      </w:r>
      <w:hyperlink r:id="rId68">
        <w:r w:rsidDel="00000000" w:rsidR="00000000" w:rsidRPr="00000000">
          <w:rPr>
            <w:rtl w:val="0"/>
          </w:rPr>
          <w:t xml:space="preserve"> </w:t>
        </w:r>
      </w:hyperlink>
      <w:hyperlink r:id="rId69">
        <w:r w:rsidDel="00000000" w:rsidR="00000000" w:rsidRPr="00000000">
          <w:rPr>
            <w:color w:val="1155cc"/>
            <w:u w:val="single"/>
            <w:rtl w:val="0"/>
          </w:rPr>
          <w:t xml:space="preserve">Technology for Remote Learning - For Students</w:t>
        </w:r>
      </w:hyperlink>
      <w:r w:rsidDel="00000000" w:rsidR="00000000" w:rsidRPr="00000000">
        <w:rPr>
          <w:rtl w:val="0"/>
        </w:rPr>
        <w:t xml:space="preserve"> for details. If you encounter difficulty meeting the technology recommendations, please email the Dean of Students Office (dosdean@ualberta.ca) directly to explore options and support.</w:t>
      </w:r>
    </w:p>
    <w:p w:rsidR="00000000" w:rsidDel="00000000" w:rsidP="00000000" w:rsidRDefault="00000000" w:rsidRPr="00000000" w14:paraId="000000E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B">
      <w:pPr>
        <w:spacing w:after="240" w:before="240" w:lineRule="auto"/>
        <w:jc w:val="both"/>
        <w:rPr/>
      </w:pPr>
      <w:r w:rsidDel="00000000" w:rsidR="00000000" w:rsidRPr="00000000">
        <w:rPr>
          <w:rtl w:val="0"/>
        </w:rPr>
        <w:t xml:space="preserve">Please contact the instructor by the add/drop deadline January 15, 2021  if you do not have access to the minimum technology recommended. The instructor will make arrangements for accommodating students who contact the instructor before this date. Failure to do so may result in a zero in any assessment that depends on the minimum technology.</w:t>
      </w:r>
    </w:p>
    <w:p w:rsidR="00000000" w:rsidDel="00000000" w:rsidP="00000000" w:rsidRDefault="00000000" w:rsidRPr="00000000" w14:paraId="000000EC">
      <w:pPr>
        <w:spacing w:after="240" w:before="240" w:lineRule="auto"/>
        <w:jc w:val="both"/>
        <w:rPr>
          <w:b w:val="1"/>
        </w:rPr>
      </w:pPr>
      <w:r w:rsidDel="00000000" w:rsidR="00000000" w:rsidRPr="00000000">
        <w:rPr>
          <w:b w:val="1"/>
          <w:rtl w:val="0"/>
        </w:rPr>
        <w:t xml:space="preserve">Student Resources for Remote Learning:</w:t>
      </w:r>
    </w:p>
    <w:p w:rsidR="00000000" w:rsidDel="00000000" w:rsidP="00000000" w:rsidRDefault="00000000" w:rsidRPr="00000000" w14:paraId="000000ED">
      <w:pPr>
        <w:spacing w:after="240" w:before="240" w:lineRule="auto"/>
        <w:jc w:val="both"/>
        <w:rPr>
          <w:b w:val="1"/>
        </w:rPr>
      </w:pPr>
      <w:r w:rsidDel="00000000" w:rsidR="00000000" w:rsidRPr="00000000">
        <w:rPr>
          <w:rtl w:val="0"/>
        </w:rPr>
        <w:t xml:space="preserve">Online learning may be new to you. Check out tips for success and find out more about online learning on the Campus Life page, and specifically on the Student Resources for Remote Learning page. </w:t>
      </w:r>
      <w:r w:rsidDel="00000000" w:rsidR="00000000" w:rsidRPr="00000000">
        <w:rPr>
          <w:rtl w:val="0"/>
        </w:rPr>
      </w:r>
    </w:p>
    <w:p w:rsidR="00000000" w:rsidDel="00000000" w:rsidP="00000000" w:rsidRDefault="00000000" w:rsidRPr="00000000" w14:paraId="000000EE">
      <w:pPr>
        <w:spacing w:after="240" w:before="240" w:lineRule="auto"/>
        <w:jc w:val="both"/>
        <w:rPr>
          <w:b w:val="1"/>
        </w:rPr>
      </w:pPr>
      <w:r w:rsidDel="00000000" w:rsidR="00000000" w:rsidRPr="00000000">
        <w:rPr>
          <w:b w:val="1"/>
          <w:rtl w:val="0"/>
        </w:rPr>
        <w:t xml:space="preserve"> Policy about course outlines can be found in the “</w:t>
      </w:r>
      <w:hyperlink r:id="rId70">
        <w:r w:rsidDel="00000000" w:rsidR="00000000" w:rsidRPr="00000000">
          <w:rPr>
            <w:b w:val="1"/>
            <w:color w:val="1155cc"/>
            <w:u w:val="single"/>
            <w:rtl w:val="0"/>
          </w:rPr>
          <w:t xml:space="preserve">Evaluation Procedures and Grading System</w:t>
        </w:r>
      </w:hyperlink>
      <w:r w:rsidDel="00000000" w:rsidR="00000000" w:rsidRPr="00000000">
        <w:rPr>
          <w:b w:val="1"/>
          <w:rtl w:val="0"/>
        </w:rPr>
        <w:t xml:space="preserve">” section of the University Calendar.</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COVID-19 Updates:</w:t>
      </w:r>
      <w:r w:rsidDel="00000000" w:rsidR="00000000" w:rsidRPr="00000000">
        <w:rPr>
          <w:rFonts w:ascii="Times New Roman" w:cs="Times New Roman" w:eastAsia="Times New Roman" w:hAnsi="Times New Roman"/>
          <w:sz w:val="24"/>
          <w:szCs w:val="24"/>
          <w:rtl w:val="0"/>
        </w:rPr>
        <w:t xml:space="preserve"> Updates pertaining to university-related activities can be found on the </w:t>
      </w:r>
      <w:hyperlink r:id="rId71">
        <w:r w:rsidDel="00000000" w:rsidR="00000000" w:rsidRPr="00000000">
          <w:rPr>
            <w:rFonts w:ascii="Times New Roman" w:cs="Times New Roman" w:eastAsia="Times New Roman" w:hAnsi="Times New Roman"/>
            <w:color w:val="0000ff"/>
            <w:sz w:val="24"/>
            <w:szCs w:val="24"/>
            <w:u w:val="single"/>
            <w:rtl w:val="0"/>
          </w:rPr>
          <w:t xml:space="preserve">COVID-19 Information website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40" w:before="240" w:lineRule="auto"/>
        <w:ind w:left="0" w:firstLine="0"/>
        <w:jc w:val="both"/>
        <w:rPr/>
      </w:pPr>
      <w:r w:rsidDel="00000000" w:rsidR="00000000" w:rsidRPr="00000000">
        <w:rPr>
          <w:rFonts w:ascii="Times New Roman" w:cs="Times New Roman" w:eastAsia="Times New Roman" w:hAnsi="Times New Roman"/>
          <w:b w:val="1"/>
          <w:sz w:val="24"/>
          <w:szCs w:val="24"/>
          <w:rtl w:val="0"/>
        </w:rPr>
        <w:t xml:space="preserve">Student Services and Resources:</w:t>
      </w:r>
      <w:r w:rsidDel="00000000" w:rsidR="00000000" w:rsidRPr="00000000">
        <w:rPr>
          <w:rFonts w:ascii="Times New Roman" w:cs="Times New Roman" w:eastAsia="Times New Roman" w:hAnsi="Times New Roman"/>
          <w:sz w:val="24"/>
          <w:szCs w:val="24"/>
          <w:rtl w:val="0"/>
        </w:rPr>
        <w:t xml:space="preserve"> General information about various services, including academic, financial, health, safety, and career development, can be found on the website for </w:t>
      </w:r>
      <w:hyperlink r:id="rId72">
        <w:r w:rsidDel="00000000" w:rsidR="00000000" w:rsidRPr="00000000">
          <w:rPr>
            <w:rFonts w:ascii="Times New Roman" w:cs="Times New Roman" w:eastAsia="Times New Roman" w:hAnsi="Times New Roman"/>
            <w:color w:val="0000ff"/>
            <w:sz w:val="24"/>
            <w:szCs w:val="24"/>
            <w:u w:val="single"/>
            <w:rtl w:val="0"/>
          </w:rPr>
          <w:t xml:space="preserve">Current Students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p>
    <w:p w:rsidR="00000000" w:rsidDel="00000000" w:rsidP="00000000" w:rsidRDefault="00000000" w:rsidRPr="00000000" w14:paraId="000000F2">
      <w:pPr>
        <w:spacing w:after="240" w:before="240" w:lineRule="auto"/>
        <w:jc w:val="both"/>
        <w:rPr>
          <w:b w:val="1"/>
        </w:rPr>
      </w:pPr>
      <w:r w:rsidDel="00000000" w:rsidR="00000000" w:rsidRPr="00000000">
        <w:rPr>
          <w:b w:val="1"/>
          <w:rtl w:val="0"/>
        </w:rPr>
        <w:t xml:space="preserve">Academic Integrity and Honesty</w:t>
      </w:r>
    </w:p>
    <w:p w:rsidR="00000000" w:rsidDel="00000000" w:rsidP="00000000" w:rsidRDefault="00000000" w:rsidRPr="00000000" w14:paraId="000000F3">
      <w:pPr>
        <w:spacing w:after="240" w:before="240" w:lineRule="auto"/>
        <w:jc w:val="both"/>
        <w:rPr/>
      </w:pPr>
      <w:r w:rsidDel="00000000" w:rsidR="00000000" w:rsidRPr="00000000">
        <w:rPr>
          <w:rtl w:val="0"/>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Code of Student Behaviour (online at</w:t>
      </w:r>
      <w:hyperlink r:id="rId73">
        <w:r w:rsidDel="00000000" w:rsidR="00000000" w:rsidRPr="00000000">
          <w:rPr>
            <w:rtl w:val="0"/>
          </w:rPr>
          <w:t xml:space="preserve"> </w:t>
        </w:r>
      </w:hyperlink>
      <w:hyperlink r:id="rId74">
        <w:r w:rsidDel="00000000" w:rsidR="00000000" w:rsidRPr="00000000">
          <w:rPr>
            <w:color w:val="1155cc"/>
            <w:u w:val="single"/>
            <w:rtl w:val="0"/>
          </w:rPr>
          <w:t xml:space="preserve">www.governance.ualberta.ca</w:t>
        </w:r>
      </w:hyperlink>
      <w:r w:rsidDel="00000000" w:rsidR="00000000" w:rsidRPr="00000000">
        <w:rPr>
          <w:rtl w:val="0"/>
        </w:rPr>
        <w:t xml:space="preserve">) and avoid any behaviour that could potentially result in suspicions of cheating, plagiarism, misrepresentation of facts and/or participation in an offence. Academic dishonesty is a serious offence and can result in suspension or expulsion from the University.” </w:t>
      </w:r>
    </w:p>
    <w:p w:rsidR="00000000" w:rsidDel="00000000" w:rsidP="00000000" w:rsidRDefault="00000000" w:rsidRPr="00000000" w14:paraId="000000F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F5">
      <w:pPr>
        <w:spacing w:after="240" w:before="240" w:lineRule="auto"/>
        <w:jc w:val="both"/>
        <w:rPr/>
      </w:pPr>
      <w:r w:rsidDel="00000000" w:rsidR="00000000" w:rsidRPr="00000000">
        <w:rPr>
          <w:b w:val="1"/>
          <w:rtl w:val="0"/>
        </w:rPr>
        <w:t xml:space="preserve">All students </w:t>
      </w:r>
      <w:r w:rsidDel="00000000" w:rsidR="00000000" w:rsidRPr="00000000">
        <w:rPr>
          <w:rtl w:val="0"/>
        </w:rPr>
        <w:t xml:space="preserve">should consult the information provided by the</w:t>
      </w:r>
      <w:hyperlink r:id="rId75">
        <w:r w:rsidDel="00000000" w:rsidR="00000000" w:rsidRPr="00000000">
          <w:rPr>
            <w:rtl w:val="0"/>
          </w:rPr>
          <w:t xml:space="preserve"> </w:t>
        </w:r>
      </w:hyperlink>
      <w:hyperlink r:id="rId76">
        <w:r w:rsidDel="00000000" w:rsidR="00000000" w:rsidRPr="00000000">
          <w:rPr>
            <w:color w:val="1155cc"/>
            <w:u w:val="single"/>
            <w:rtl w:val="0"/>
          </w:rPr>
          <w:t xml:space="preserve">Student Conduct &amp; Accountability Office</w:t>
        </w:r>
      </w:hyperlink>
      <w:r w:rsidDel="00000000" w:rsidR="00000000" w:rsidRPr="00000000">
        <w:rPr>
          <w:rtl w:val="0"/>
        </w:rPr>
        <w:t xml:space="preserve"> regarding avoiding cheating and plagiarism in particular and academic dishonesty in general (see the</w:t>
      </w:r>
      <w:hyperlink r:id="rId77">
        <w:r w:rsidDel="00000000" w:rsidR="00000000" w:rsidRPr="00000000">
          <w:rPr>
            <w:rtl w:val="0"/>
          </w:rPr>
          <w:t xml:space="preserve"> </w:t>
        </w:r>
      </w:hyperlink>
      <w:hyperlink r:id="rId78">
        <w:r w:rsidDel="00000000" w:rsidR="00000000" w:rsidRPr="00000000">
          <w:rPr>
            <w:color w:val="1155cc"/>
            <w:u w:val="single"/>
            <w:rtl w:val="0"/>
          </w:rPr>
          <w:t xml:space="preserve">Academic Integrity Undergraduate Handbook</w:t>
        </w:r>
      </w:hyperlink>
      <w:r w:rsidDel="00000000" w:rsidR="00000000" w:rsidRPr="00000000">
        <w:rPr>
          <w:rtl w:val="0"/>
        </w:rPr>
        <w:t xml:space="preserve"> and</w:t>
      </w:r>
      <w:hyperlink r:id="rId79">
        <w:r w:rsidDel="00000000" w:rsidR="00000000" w:rsidRPr="00000000">
          <w:rPr>
            <w:rtl w:val="0"/>
          </w:rPr>
          <w:t xml:space="preserve"> </w:t>
        </w:r>
      </w:hyperlink>
      <w:hyperlink r:id="rId80">
        <w:r w:rsidDel="00000000" w:rsidR="00000000" w:rsidRPr="00000000">
          <w:rPr>
            <w:color w:val="1155cc"/>
            <w:u w:val="single"/>
            <w:rtl w:val="0"/>
          </w:rPr>
          <w:t xml:space="preserve">Information for Students</w:t>
        </w:r>
      </w:hyperlink>
      <w:r w:rsidDel="00000000" w:rsidR="00000000" w:rsidRPr="00000000">
        <w:rPr>
          <w:rtl w:val="0"/>
        </w:rPr>
        <w:t xml:space="preserve">).  If in doubt about what is permitted in this class, ask the instructor.</w:t>
      </w:r>
    </w:p>
    <w:p w:rsidR="00000000" w:rsidDel="00000000" w:rsidP="00000000" w:rsidRDefault="00000000" w:rsidRPr="00000000" w14:paraId="000000F6">
      <w:pPr>
        <w:spacing w:after="240" w:before="240" w:lineRule="auto"/>
        <w:ind w:left="1080" w:hanging="720"/>
        <w:jc w:val="both"/>
        <w:rPr/>
      </w:pPr>
      <w:r w:rsidDel="00000000" w:rsidR="00000000" w:rsidRPr="00000000">
        <w:rPr>
          <w:rtl w:val="0"/>
        </w:rPr>
        <w:t xml:space="preserve">        </w:t>
        <w:tab/>
      </w:r>
    </w:p>
    <w:p w:rsidR="00000000" w:rsidDel="00000000" w:rsidP="00000000" w:rsidRDefault="00000000" w:rsidRPr="00000000" w14:paraId="000000F7">
      <w:pPr>
        <w:spacing w:after="240" w:before="240" w:lineRule="auto"/>
        <w:jc w:val="both"/>
        <w:rPr/>
      </w:pPr>
      <w:r w:rsidDel="00000000" w:rsidR="00000000" w:rsidRPr="00000000">
        <w:rPr>
          <w:rtl w:val="0"/>
        </w:rPr>
        <w:t xml:space="preserve">The</w:t>
      </w:r>
      <w:hyperlink r:id="rId81">
        <w:r w:rsidDel="00000000" w:rsidR="00000000" w:rsidRPr="00000000">
          <w:rPr>
            <w:rtl w:val="0"/>
          </w:rPr>
          <w:t xml:space="preserve"> </w:t>
        </w:r>
      </w:hyperlink>
      <w:hyperlink r:id="rId82">
        <w:r w:rsidDel="00000000" w:rsidR="00000000" w:rsidRPr="00000000">
          <w:rPr>
            <w:color w:val="1155cc"/>
            <w:u w:val="single"/>
            <w:rtl w:val="0"/>
          </w:rPr>
          <w:t xml:space="preserve">Code of Student Behaviour</w:t>
        </w:r>
      </w:hyperlink>
      <w:r w:rsidDel="00000000" w:rsidR="00000000" w:rsidRPr="00000000">
        <w:rPr>
          <w:rtl w:val="0"/>
        </w:rPr>
        <w:t xml:space="preserve">  should be reviewed since ignorance is not acceptable as a defence in cases of academic offences. Students should be informed that when cheating and/or plagiarism has been determined to have occurred, a number of sanctions can be imposed, such as lowering a grade or expulsion from the University (outlined in</w:t>
      </w:r>
      <w:hyperlink r:id="rId83">
        <w:r w:rsidDel="00000000" w:rsidR="00000000" w:rsidRPr="00000000">
          <w:rPr>
            <w:rtl w:val="0"/>
          </w:rPr>
          <w:t xml:space="preserve"> </w:t>
        </w:r>
      </w:hyperlink>
      <w:hyperlink r:id="rId84">
        <w:r w:rsidDel="00000000" w:rsidR="00000000" w:rsidRPr="00000000">
          <w:rPr>
            <w:color w:val="1155cc"/>
            <w:u w:val="single"/>
            <w:rtl w:val="0"/>
          </w:rPr>
          <w:t xml:space="preserve">Section 30.4.2</w:t>
        </w:r>
      </w:hyperlink>
      <w:r w:rsidDel="00000000" w:rsidR="00000000" w:rsidRPr="00000000">
        <w:rPr>
          <w:rtl w:val="0"/>
        </w:rPr>
        <w:t xml:space="preserve"> of the Code).</w:t>
      </w:r>
    </w:p>
    <w:p w:rsidR="00000000" w:rsidDel="00000000" w:rsidP="00000000" w:rsidRDefault="00000000" w:rsidRPr="00000000" w14:paraId="000000F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F9">
      <w:pPr>
        <w:spacing w:after="240" w:before="240" w:lineRule="auto"/>
        <w:jc w:val="both"/>
        <w:rPr>
          <w:i w:val="1"/>
        </w:rPr>
      </w:pPr>
      <w:r w:rsidDel="00000000" w:rsidR="00000000" w:rsidRPr="00000000">
        <w:rPr>
          <w:rtl w:val="0"/>
        </w:rPr>
        <w:t xml:space="preserve">All forms of dishonesty are unacceptable at the University.  Any offence will be reported to the Associate Dean of Science who will determine the disciplinary action to be taken. Cheating, plagiarism and misrepresentation of facts are serious offences.  Anyone who engages in these practices will receive </w:t>
      </w:r>
      <w:r w:rsidDel="00000000" w:rsidR="00000000" w:rsidRPr="00000000">
        <w:rPr>
          <w:u w:val="single"/>
          <w:rtl w:val="0"/>
        </w:rPr>
        <w:t xml:space="preserve">at minimum</w:t>
      </w:r>
      <w:r w:rsidDel="00000000" w:rsidR="00000000" w:rsidRPr="00000000">
        <w:rPr>
          <w:rtl w:val="0"/>
        </w:rPr>
        <w:t xml:space="preserve"> a grade of zero for the exam or paper in question and no opportunity will be given to replace the grade or redistribute the weights.  As well, in the Faculty of Science the sanction for </w:t>
      </w:r>
      <w:r w:rsidDel="00000000" w:rsidR="00000000" w:rsidRPr="00000000">
        <w:rPr>
          <w:b w:val="1"/>
          <w:rtl w:val="0"/>
        </w:rPr>
        <w:t xml:space="preserve">cheating</w:t>
      </w:r>
      <w:r w:rsidDel="00000000" w:rsidR="00000000" w:rsidRPr="00000000">
        <w:rPr>
          <w:rtl w:val="0"/>
        </w:rPr>
        <w:t xml:space="preserve"> on any examination will include </w:t>
      </w:r>
      <w:r w:rsidDel="00000000" w:rsidR="00000000" w:rsidRPr="00000000">
        <w:rPr>
          <w:b w:val="1"/>
          <w:rtl w:val="0"/>
        </w:rPr>
        <w:t xml:space="preserve">a disciplinary failing grade</w:t>
      </w:r>
      <w:r w:rsidDel="00000000" w:rsidR="00000000" w:rsidRPr="00000000">
        <w:rPr>
          <w:rtl w:val="0"/>
        </w:rPr>
        <w:t xml:space="preserve"> (NO EXCEPTIONS) and senior students should expect a period of suspension or expulsion from the University of Alberta</w:t>
      </w:r>
      <w:r w:rsidDel="00000000" w:rsidR="00000000" w:rsidRPr="00000000">
        <w:rPr>
          <w:i w:val="1"/>
          <w:rtl w:val="0"/>
        </w:rPr>
        <w:t xml:space="preserve">.</w:t>
      </w:r>
    </w:p>
    <w:p w:rsidR="00000000" w:rsidDel="00000000" w:rsidP="00000000" w:rsidRDefault="00000000" w:rsidRPr="00000000" w14:paraId="000000F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FB">
      <w:pPr>
        <w:spacing w:after="240" w:before="240" w:lineRule="auto"/>
        <w:jc w:val="both"/>
        <w:rPr>
          <w:b w:val="1"/>
        </w:rPr>
      </w:pPr>
      <w:r w:rsidDel="00000000" w:rsidR="00000000" w:rsidRPr="00000000">
        <w:rPr>
          <w:b w:val="1"/>
          <w:rtl w:val="0"/>
        </w:rPr>
        <w:t xml:space="preserve">Recording of Lectures:</w:t>
      </w:r>
    </w:p>
    <w:p w:rsidR="00000000" w:rsidDel="00000000" w:rsidP="00000000" w:rsidRDefault="00000000" w:rsidRPr="00000000" w14:paraId="000000FC">
      <w:pPr>
        <w:spacing w:after="240" w:before="240" w:lineRule="auto"/>
        <w:jc w:val="both"/>
        <w:rPr>
          <w:color w:val="3d4a43"/>
          <w:shd w:fill="f6f6f6" w:val="clear"/>
        </w:rPr>
      </w:pPr>
      <w:r w:rsidDel="00000000" w:rsidR="00000000" w:rsidRPr="00000000">
        <w:rPr>
          <w:color w:val="3d4a43"/>
          <w:shd w:fill="f6f6f6" w:val="clear"/>
          <w:rtl w:val="0"/>
        </w:rPr>
        <w:t xml:space="preserve">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p w:rsidR="00000000" w:rsidDel="00000000" w:rsidP="00000000" w:rsidRDefault="00000000" w:rsidRPr="00000000" w14:paraId="000000FD">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FE">
      <w:pPr>
        <w:spacing w:after="240" w:before="240" w:lineRule="auto"/>
        <w:jc w:val="both"/>
        <w:rPr/>
      </w:pPr>
      <w:r w:rsidDel="00000000" w:rsidR="00000000" w:rsidRPr="00000000">
        <w:rPr>
          <w:b w:val="1"/>
          <w:rtl w:val="0"/>
        </w:rPr>
        <w:t xml:space="preserve">Attendance(THERE IS NO REQUIREMENT TO ATTEND CAMPUS FOR THE PURPOSES OF THIS COURSE) , Absences, and Missed Grade Components</w:t>
      </w:r>
      <w:r w:rsidDel="00000000" w:rsidR="00000000" w:rsidRPr="00000000">
        <w:rPr>
          <w:rtl w:val="0"/>
        </w:rPr>
        <w:t xml:space="preserve">:</w:t>
      </w:r>
    </w:p>
    <w:p w:rsidR="00000000" w:rsidDel="00000000" w:rsidP="00000000" w:rsidRDefault="00000000" w:rsidRPr="00000000" w14:paraId="000000FF">
      <w:pPr>
        <w:spacing w:after="240" w:before="240" w:lineRule="auto"/>
        <w:jc w:val="both"/>
        <w:rPr/>
      </w:pPr>
      <w:r w:rsidDel="00000000" w:rsidR="00000000" w:rsidRPr="00000000">
        <w:rPr>
          <w:rtl w:val="0"/>
        </w:rPr>
        <w:t xml:space="preserve">Lectures for the week will be released by Tuesdays at 12 pm. Regular attendance is essential for optimal performance in any course.  Luckily this class is taught remotely. Try to set aside time 2ce a week to go through each lecture for the week, this class was set originally for Tuesday and Thursday afternoons, try to make time for this course, so you don’t fall behind. </w:t>
      </w:r>
    </w:p>
    <w:p w:rsidR="00000000" w:rsidDel="00000000" w:rsidP="00000000" w:rsidRDefault="00000000" w:rsidRPr="00000000" w14:paraId="00000100">
      <w:pPr>
        <w:spacing w:after="240" w:before="240" w:lineRule="auto"/>
        <w:jc w:val="both"/>
        <w:rPr/>
      </w:pPr>
      <w:r w:rsidDel="00000000" w:rsidR="00000000" w:rsidRPr="00000000">
        <w:rPr>
          <w:rtl w:val="0"/>
        </w:rPr>
        <w:t xml:space="preserve">In cases of potentially excusable absences due to illness or domestic affliction, notify your instructor by e-mail within two days. Regarding absences that may be excusable and procedures for addressing course components missed as a result, consult the Calendar regarding</w:t>
      </w:r>
      <w:hyperlink r:id="rId85">
        <w:r w:rsidDel="00000000" w:rsidR="00000000" w:rsidRPr="00000000">
          <w:rPr>
            <w:rtl w:val="0"/>
          </w:rPr>
          <w:t xml:space="preserve"> </w:t>
        </w:r>
      </w:hyperlink>
      <w:hyperlink r:id="rId86">
        <w:r w:rsidDel="00000000" w:rsidR="00000000" w:rsidRPr="00000000">
          <w:rPr>
            <w:color w:val="1155cc"/>
            <w:u w:val="single"/>
            <w:rtl w:val="0"/>
          </w:rPr>
          <w:t xml:space="preserve">Attendance</w:t>
        </w:r>
      </w:hyperlink>
      <w:r w:rsidDel="00000000" w:rsidR="00000000" w:rsidRPr="00000000">
        <w:rPr>
          <w:rtl w:val="0"/>
        </w:rPr>
        <w:t xml:space="preserve"> and</w:t>
      </w:r>
      <w:hyperlink r:id="rId87">
        <w:r w:rsidDel="00000000" w:rsidR="00000000" w:rsidRPr="00000000">
          <w:rPr>
            <w:rtl w:val="0"/>
          </w:rPr>
          <w:t xml:space="preserve"> </w:t>
        </w:r>
      </w:hyperlink>
      <w:hyperlink r:id="rId88">
        <w:r w:rsidDel="00000000" w:rsidR="00000000" w:rsidRPr="00000000">
          <w:rPr>
            <w:color w:val="1155cc"/>
            <w:u w:val="single"/>
            <w:rtl w:val="0"/>
          </w:rPr>
          <w:t xml:space="preserve">Examinations</w:t>
        </w:r>
      </w:hyperlink>
      <w:r w:rsidDel="00000000" w:rsidR="00000000" w:rsidRPr="00000000">
        <w:rPr>
          <w:rtl w:val="0"/>
        </w:rPr>
        <w:t xml:space="preserve"> sections of the University Calendar. Be aware that unexcused absences will result in partial or total grade deductions for any assignments that are not handed-in or completed as a result.</w:t>
      </w:r>
    </w:p>
    <w:p w:rsidR="00000000" w:rsidDel="00000000" w:rsidP="00000000" w:rsidRDefault="00000000" w:rsidRPr="00000000" w14:paraId="00000101">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102">
      <w:pPr>
        <w:spacing w:after="240" w:before="240" w:lineRule="auto"/>
        <w:jc w:val="both"/>
        <w:rPr/>
      </w:pPr>
      <w:r w:rsidDel="00000000" w:rsidR="00000000" w:rsidRPr="00000000">
        <w:rPr>
          <w:rtl w:val="0"/>
        </w:rPr>
        <w:t xml:space="preserve">See</w:t>
      </w:r>
      <w:hyperlink r:id="rId89">
        <w:r w:rsidDel="00000000" w:rsidR="00000000" w:rsidRPr="00000000">
          <w:rPr>
            <w:rtl w:val="0"/>
          </w:rPr>
          <w:t xml:space="preserve"> </w:t>
        </w:r>
      </w:hyperlink>
      <w:hyperlink r:id="rId90">
        <w:r w:rsidDel="00000000" w:rsidR="00000000" w:rsidRPr="00000000">
          <w:rPr>
            <w:i w:val="1"/>
            <w:color w:val="1155cc"/>
            <w:u w:val="single"/>
            <w:rtl w:val="0"/>
          </w:rPr>
          <w:t xml:space="preserve">Calendar</w:t>
        </w:r>
      </w:hyperlink>
      <w:hyperlink r:id="rId91">
        <w:r w:rsidDel="00000000" w:rsidR="00000000" w:rsidRPr="00000000">
          <w:rPr>
            <w:color w:val="1155cc"/>
            <w:u w:val="single"/>
            <w:rtl w:val="0"/>
          </w:rPr>
          <w:t xml:space="preserve">, Attendance</w:t>
        </w:r>
      </w:hyperlink>
      <w:r w:rsidDel="00000000" w:rsidR="00000000" w:rsidRPr="00000000">
        <w:rPr>
          <w:rtl w:val="0"/>
        </w:rPr>
        <w:t xml:space="preserve">.  Students may miss a term exam, or an assignment deadline for a number of reasons.  Acceptable reasons include incapacitating illness, severe domestic affliction, or religious reasons. Excused absences are not granted automatically. Approval for an excused absence from term work . . .  or term exams is at the discretion of the instructor.</w:t>
      </w:r>
    </w:p>
    <w:p w:rsidR="00000000" w:rsidDel="00000000" w:rsidP="00000000" w:rsidRDefault="00000000" w:rsidRPr="00000000" w14:paraId="00000103">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104">
      <w:pPr>
        <w:spacing w:after="240" w:before="240" w:lineRule="auto"/>
        <w:ind w:left="280" w:firstLine="0"/>
        <w:jc w:val="both"/>
        <w:rPr/>
      </w:pPr>
      <w:r w:rsidDel="00000000" w:rsidR="00000000" w:rsidRPr="00000000">
        <w:rPr>
          <w:rtl w:val="0"/>
        </w:rPr>
        <w:t xml:space="preserve">Students must apply to the instructor within two working days of the absence (or as soon as possible with due regard for the circumstances).  Refer to “Missed assignments” and “missed exam” sections above for information on how to replace the missing work/exam score.</w:t>
      </w:r>
    </w:p>
    <w:p w:rsidR="00000000" w:rsidDel="00000000" w:rsidP="00000000" w:rsidRDefault="00000000" w:rsidRPr="00000000" w14:paraId="00000105">
      <w:pPr>
        <w:spacing w:after="240" w:before="240" w:lineRule="auto"/>
        <w:ind w:left="280" w:firstLine="0"/>
        <w:jc w:val="both"/>
        <w:rPr/>
      </w:pPr>
      <w:r w:rsidDel="00000000" w:rsidR="00000000" w:rsidRPr="00000000">
        <w:rPr>
          <w:rtl w:val="0"/>
        </w:rPr>
        <w:t xml:space="preserve"> </w:t>
      </w:r>
    </w:p>
    <w:p w:rsidR="00000000" w:rsidDel="00000000" w:rsidP="00000000" w:rsidRDefault="00000000" w:rsidRPr="00000000" w14:paraId="00000106">
      <w:pPr>
        <w:spacing w:after="240" w:before="240" w:lineRule="auto"/>
        <w:ind w:left="280" w:firstLine="0"/>
        <w:jc w:val="both"/>
        <w:rPr/>
      </w:pPr>
      <w:r w:rsidDel="00000000" w:rsidR="00000000" w:rsidRPr="00000000">
        <w:rPr>
          <w:rtl w:val="0"/>
        </w:rPr>
        <w:t xml:space="preserve">Students are no longer required to present medical documentation to support absence due to illness </w:t>
      </w:r>
      <w:r w:rsidDel="00000000" w:rsidR="00000000" w:rsidRPr="00000000">
        <w:rPr>
          <w:b w:val="1"/>
          <w:rtl w:val="0"/>
        </w:rPr>
        <w:t xml:space="preserve">and cannot be asked to do so</w:t>
      </w:r>
      <w:r w:rsidDel="00000000" w:rsidR="00000000" w:rsidRPr="00000000">
        <w:rPr>
          <w:rtl w:val="0"/>
        </w:rPr>
        <w:t xml:space="preserve">.  Students may present a</w:t>
      </w:r>
      <w:hyperlink r:id="rId92">
        <w:r w:rsidDel="00000000" w:rsidR="00000000" w:rsidRPr="00000000">
          <w:rPr>
            <w:rtl w:val="0"/>
          </w:rPr>
          <w:t xml:space="preserve"> </w:t>
        </w:r>
      </w:hyperlink>
      <w:hyperlink r:id="rId93">
        <w:r w:rsidDel="00000000" w:rsidR="00000000" w:rsidRPr="00000000">
          <w:rPr>
            <w:i w:val="1"/>
            <w:color w:val="1155cc"/>
            <w:u w:val="single"/>
            <w:rtl w:val="0"/>
          </w:rPr>
          <w:t xml:space="preserve">Medical Declaration Form</w:t>
        </w:r>
      </w:hyperlink>
      <w:hyperlink r:id="rId94">
        <w:r w:rsidDel="00000000" w:rsidR="00000000" w:rsidRPr="00000000">
          <w:rPr>
            <w:color w:val="1155cc"/>
            <w:u w:val="single"/>
            <w:rtl w:val="0"/>
          </w:rPr>
          <w:t xml:space="preserve"> </w:t>
        </w:r>
      </w:hyperlink>
      <w:hyperlink r:id="rId95">
        <w:r w:rsidDel="00000000" w:rsidR="00000000" w:rsidRPr="00000000">
          <w:rPr>
            <w:i w:val="1"/>
            <w:color w:val="1155cc"/>
            <w:u w:val="single"/>
            <w:rtl w:val="0"/>
          </w:rPr>
          <w:t xml:space="preserve">for Students</w:t>
        </w:r>
      </w:hyperlink>
      <w:r w:rsidDel="00000000" w:rsidR="00000000" w:rsidRPr="00000000">
        <w:rPr>
          <w:color w:val="1155cc"/>
          <w:u w:val="single"/>
          <w:rtl w:val="0"/>
        </w:rPr>
        <w:t xml:space="preserve"> </w:t>
      </w:r>
      <w:r w:rsidDel="00000000" w:rsidR="00000000" w:rsidRPr="00000000">
        <w:rPr>
          <w:rtl w:val="0"/>
        </w:rPr>
        <w:t xml:space="preserve">in lieu.   If the absence is for non-medical reasons, appropriate documentation can be requested (e.g. police report regarding a crime; a Court Attendance form for jury duty; death certificate or obituary for bereavement).</w:t>
      </w:r>
    </w:p>
    <w:p w:rsidR="00000000" w:rsidDel="00000000" w:rsidP="00000000" w:rsidRDefault="00000000" w:rsidRPr="00000000" w14:paraId="00000107">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08">
      <w:pPr>
        <w:spacing w:after="240" w:before="240" w:lineRule="auto"/>
        <w:jc w:val="both"/>
        <w:rPr>
          <w:b w:val="1"/>
        </w:rPr>
      </w:pPr>
      <w:r w:rsidDel="00000000" w:rsidR="00000000" w:rsidRPr="00000000">
        <w:rPr>
          <w:b w:val="1"/>
          <w:rtl w:val="0"/>
        </w:rPr>
        <w:t xml:space="preserve">Deferred Final Examination (if applicable):</w:t>
      </w:r>
    </w:p>
    <w:p w:rsidR="00000000" w:rsidDel="00000000" w:rsidP="00000000" w:rsidRDefault="00000000" w:rsidRPr="00000000" w14:paraId="00000109">
      <w:pPr>
        <w:spacing w:after="240" w:before="240" w:lineRule="auto"/>
        <w:jc w:val="both"/>
        <w:rPr/>
      </w:pPr>
      <w:r w:rsidDel="00000000" w:rsidR="00000000" w:rsidRPr="00000000">
        <w:rPr>
          <w:rtl w:val="0"/>
        </w:rPr>
        <w:t xml:space="preserve">        </w:t>
        <w:tab/>
        <w:t xml:space="preserve">Deferred Final Exams will be retaken within 3 days of the end of the scheduled final exam period.</w:t>
      </w:r>
    </w:p>
    <w:p w:rsidR="00000000" w:rsidDel="00000000" w:rsidP="00000000" w:rsidRDefault="00000000" w:rsidRPr="00000000" w14:paraId="0000010A">
      <w:pPr>
        <w:spacing w:after="240" w:before="240" w:lineRule="auto"/>
        <w:ind w:firstLine="720"/>
        <w:jc w:val="both"/>
        <w:rPr/>
      </w:pPr>
      <w:r w:rsidDel="00000000" w:rsidR="00000000" w:rsidRPr="00000000">
        <w:rPr>
          <w:rtl w:val="0"/>
        </w:rPr>
        <w:t xml:space="preserve">Date or approval from the faculty. No exceptions.</w:t>
      </w:r>
    </w:p>
    <w:p w:rsidR="00000000" w:rsidDel="00000000" w:rsidP="00000000" w:rsidRDefault="00000000" w:rsidRPr="00000000" w14:paraId="0000010B">
      <w:pPr>
        <w:spacing w:after="240" w:before="240" w:lineRule="auto"/>
        <w:ind w:left="280" w:firstLine="0"/>
        <w:jc w:val="both"/>
        <w:rPr>
          <w:b w:val="1"/>
        </w:rPr>
      </w:pPr>
      <w:r w:rsidDel="00000000" w:rsidR="00000000" w:rsidRPr="00000000">
        <w:rPr>
          <w:b w:val="1"/>
          <w:rtl w:val="0"/>
        </w:rPr>
        <w:t xml:space="preserve"> </w:t>
      </w:r>
    </w:p>
    <w:p w:rsidR="00000000" w:rsidDel="00000000" w:rsidP="00000000" w:rsidRDefault="00000000" w:rsidRPr="00000000" w14:paraId="0000010C">
      <w:pPr>
        <w:spacing w:after="240" w:before="240" w:lineRule="auto"/>
        <w:rPr>
          <w:i w:val="1"/>
          <w:color w:val="ff0000"/>
        </w:rPr>
      </w:pPr>
      <w:r w:rsidDel="00000000" w:rsidR="00000000" w:rsidRPr="00000000">
        <w:rPr>
          <w:rtl w:val="0"/>
        </w:rPr>
        <w:t xml:space="preserve">A student who cannot write the final examination due to incapacitating illness, severe domestic affliction or other compelling reasons can </w:t>
      </w:r>
      <w:r w:rsidDel="00000000" w:rsidR="00000000" w:rsidRPr="00000000">
        <w:rPr>
          <w:u w:val="single"/>
          <w:rtl w:val="0"/>
        </w:rPr>
        <w:t xml:space="preserve">apply</w:t>
      </w:r>
      <w:r w:rsidDel="00000000" w:rsidR="00000000" w:rsidRPr="00000000">
        <w:rPr>
          <w:rtl w:val="0"/>
        </w:rPr>
        <w:t xml:space="preserve"> for a deferred final examination.  Students who failed at the start of term to request exam accommodations for religious beliefs are expected to follow the normal deferred final examination process. Such an application must be made to the student’s Faculty office within two working days of the missed examination and must be supported by appropriate documentation or a Statutory Declaration (</w:t>
      </w:r>
      <w:hyperlink r:id="rId96">
        <w:r w:rsidDel="00000000" w:rsidR="00000000" w:rsidRPr="00000000">
          <w:rPr>
            <w:color w:val="1155cc"/>
            <w:u w:val="single"/>
            <w:rtl w:val="0"/>
          </w:rPr>
          <w:t xml:space="preserve">http://calendar.ualberta.ca/content.php?catoid=20&amp;navoid=4939#Attendance</w:t>
        </w:r>
      </w:hyperlink>
      <w:r w:rsidDel="00000000" w:rsidR="00000000" w:rsidRPr="00000000">
        <w:rPr>
          <w:rtl w:val="0"/>
        </w:rPr>
        <w:t xml:space="preserve">).  Deferred examinations are a privilege and not a right; there is no guarantee that a deferred examination will be granted.  Misrepresentation of Facts to gain a deferred examination is a serious breach of the </w:t>
      </w:r>
      <w:r w:rsidDel="00000000" w:rsidR="00000000" w:rsidRPr="00000000">
        <w:rPr>
          <w:i w:val="1"/>
          <w:rtl w:val="0"/>
        </w:rPr>
        <w:t xml:space="preserve">Code of Student Behaviour</w:t>
      </w:r>
      <w:r w:rsidDel="00000000" w:rsidR="00000000" w:rsidRPr="00000000">
        <w:rPr>
          <w:rtl w:val="0"/>
        </w:rPr>
        <w:t xml:space="preserve">. </w:t>
      </w:r>
      <w:r w:rsidDel="00000000" w:rsidR="00000000" w:rsidRPr="00000000">
        <w:rPr>
          <w:i w:val="1"/>
          <w:color w:val="ff0000"/>
          <w:rtl w:val="0"/>
        </w:rPr>
        <w:t xml:space="preserve"> </w:t>
      </w:r>
    </w:p>
    <w:p w:rsidR="00000000" w:rsidDel="00000000" w:rsidP="00000000" w:rsidRDefault="00000000" w:rsidRPr="00000000" w14:paraId="0000010D">
      <w:pPr>
        <w:spacing w:after="240" w:before="240" w:lineRule="auto"/>
        <w:jc w:val="both"/>
        <w:rPr/>
      </w:pPr>
      <w:r w:rsidDel="00000000" w:rsidR="00000000" w:rsidRPr="00000000">
        <w:rPr>
          <w:rtl w:val="0"/>
        </w:rPr>
        <w:t xml:space="preserve"> </w:t>
      </w:r>
    </w:p>
    <w:p w:rsidR="00000000" w:rsidDel="00000000" w:rsidP="00000000" w:rsidRDefault="00000000" w:rsidRPr="00000000" w14:paraId="0000010E">
      <w:pPr>
        <w:spacing w:after="240" w:before="240" w:lineRule="auto"/>
        <w:jc w:val="both"/>
        <w:rPr/>
      </w:pPr>
      <w:r w:rsidDel="00000000" w:rsidR="00000000" w:rsidRPr="00000000">
        <w:rPr>
          <w:rtl w:val="0"/>
        </w:rPr>
        <w:t xml:space="preserve"> </w:t>
      </w:r>
    </w:p>
    <w:p w:rsidR="00000000" w:rsidDel="00000000" w:rsidP="00000000" w:rsidRDefault="00000000" w:rsidRPr="00000000" w14:paraId="0000010F">
      <w:pPr>
        <w:shd w:fill="ffffff" w:val="clear"/>
        <w:rPr>
          <w:color w:val="222222"/>
          <w:sz w:val="24"/>
          <w:szCs w:val="24"/>
        </w:rPr>
      </w:pPr>
      <w:r w:rsidDel="00000000" w:rsidR="00000000" w:rsidRPr="00000000">
        <w:rPr>
          <w:b w:val="1"/>
          <w:color w:val="222222"/>
          <w:sz w:val="24"/>
          <w:szCs w:val="24"/>
          <w:rtl w:val="0"/>
        </w:rPr>
        <w:t xml:space="preserve">STUDENTS ELIGIBLE FOR ACCESSIBILITY-RELATED ACCOMMODATIONS (students registered with Student Accessibility Services - SAS):</w:t>
      </w:r>
      <w:r w:rsidDel="00000000" w:rsidR="00000000" w:rsidRPr="00000000">
        <w:rPr>
          <w:color w:val="222222"/>
          <w:sz w:val="24"/>
          <w:szCs w:val="24"/>
          <w:rtl w:val="0"/>
        </w:rPr>
        <w:t xml:space="preserve"> Eligible students have both rights and responsibilities with regard to accessibility-related accommodations. Consequently, scheduling ​exam accommodations in accordance with SAS deadlines and procedures is essential. Please note adherence ​to procedures and deadlines​ is required for U of A to provide accommodations. Contact SAS (</w:t>
      </w:r>
      <w:hyperlink r:id="rId97">
        <w:r w:rsidDel="00000000" w:rsidR="00000000" w:rsidRPr="00000000">
          <w:rPr>
            <w:color w:val="1155cc"/>
            <w:sz w:val="24"/>
            <w:szCs w:val="24"/>
            <w:u w:val="single"/>
            <w:rtl w:val="0"/>
          </w:rPr>
          <w:t xml:space="preserve">www.ssds.ualberta.ca</w:t>
        </w:r>
      </w:hyperlink>
      <w:r w:rsidDel="00000000" w:rsidR="00000000" w:rsidRPr="00000000">
        <w:rPr>
          <w:color w:val="222222"/>
          <w:sz w:val="24"/>
          <w:szCs w:val="24"/>
          <w:rtl w:val="0"/>
        </w:rPr>
        <w:t xml:space="preserve">) for further information. All quizzes and exams are designed to take an allotted period of time (see individual instructions on eclass).  All quizzes and exams are provided a 2x time multiplier for all students. If a student requires time extensions or accommodations in addition to the 2x time multiplier please contact the instructor to ensure you are accommodated.  </w:t>
      </w:r>
    </w:p>
    <w:p w:rsidR="00000000" w:rsidDel="00000000" w:rsidP="00000000" w:rsidRDefault="00000000" w:rsidRPr="00000000" w14:paraId="00000110">
      <w:pPr>
        <w:spacing w:after="240" w:before="240" w:lineRule="auto"/>
        <w:rPr/>
      </w:pPr>
      <w:r w:rsidDel="00000000" w:rsidR="00000000" w:rsidRPr="00000000">
        <w:rPr>
          <w:rtl w:val="0"/>
        </w:rPr>
      </w:r>
    </w:p>
    <w:p w:rsidR="00000000" w:rsidDel="00000000" w:rsidP="00000000" w:rsidRDefault="00000000" w:rsidRPr="00000000" w14:paraId="00000111">
      <w:pPr>
        <w:spacing w:after="240" w:before="240" w:lineRule="auto"/>
        <w:rPr/>
      </w:pPr>
      <w:r w:rsidDel="00000000" w:rsidR="00000000" w:rsidRPr="00000000">
        <w:rPr>
          <w:b w:val="1"/>
          <w:rtl w:val="0"/>
        </w:rPr>
        <w:t xml:space="preserve">STUDENT SUCCESS CENTRE</w:t>
      </w:r>
      <w:r w:rsidDel="00000000" w:rsidR="00000000" w:rsidRPr="00000000">
        <w:rPr>
          <w:rtl w:val="0"/>
        </w:rPr>
        <w:t xml:space="preserve">:  Students who require additional help in developing strategies for better time management, study skills or examination skills should contact the Student Success Centre (2-300 Students’ Union Building).</w:t>
      </w:r>
    </w:p>
    <w:p w:rsidR="00000000" w:rsidDel="00000000" w:rsidP="00000000" w:rsidRDefault="00000000" w:rsidRPr="00000000" w14:paraId="00000112">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13">
      <w:pPr>
        <w:spacing w:after="240" w:before="240" w:lineRule="auto"/>
        <w:jc w:val="both"/>
        <w:rPr/>
      </w:pPr>
      <w:r w:rsidDel="00000000" w:rsidR="00000000" w:rsidRPr="00000000">
        <w:rPr>
          <w:rtl w:val="0"/>
        </w:rPr>
        <w:t xml:space="preserve"> </w:t>
      </w:r>
    </w:p>
    <w:p w:rsidR="00000000" w:rsidDel="00000000" w:rsidP="00000000" w:rsidRDefault="00000000" w:rsidRPr="00000000" w14:paraId="00000114">
      <w:pPr>
        <w:spacing w:after="240" w:before="240" w:lineRule="auto"/>
        <w:ind w:firstLine="360"/>
        <w:jc w:val="both"/>
        <w:rPr>
          <w:b w:val="1"/>
        </w:rPr>
      </w:pPr>
      <w:r w:rsidDel="00000000" w:rsidR="00000000" w:rsidRPr="00000000">
        <w:rPr>
          <w:rtl w:val="0"/>
        </w:rPr>
      </w:r>
    </w:p>
    <w:p w:rsidR="00000000" w:rsidDel="00000000" w:rsidP="00000000" w:rsidRDefault="00000000" w:rsidRPr="00000000" w14:paraId="00000115">
      <w:pPr>
        <w:spacing w:after="240" w:before="240" w:lineRule="auto"/>
        <w:jc w:val="both"/>
        <w:rPr/>
      </w:pPr>
      <w:r w:rsidDel="00000000" w:rsidR="00000000" w:rsidRPr="00000000">
        <w:rPr>
          <w:b w:val="1"/>
          <w:rtl w:val="0"/>
        </w:rPr>
        <w:t xml:space="preserve">Grade Evaluation</w:t>
      </w:r>
      <w:r w:rsidDel="00000000" w:rsidR="00000000" w:rsidRPr="00000000">
        <w:rPr>
          <w:rtl w:val="0"/>
        </w:rPr>
        <w:t xml:space="preserve">:</w:t>
      </w:r>
    </w:p>
    <w:p w:rsidR="00000000" w:rsidDel="00000000" w:rsidP="00000000" w:rsidRDefault="00000000" w:rsidRPr="00000000" w14:paraId="00000116">
      <w:pPr>
        <w:spacing w:after="240" w:before="240" w:lineRule="auto"/>
        <w:jc w:val="both"/>
        <w:rPr/>
      </w:pPr>
      <w:r w:rsidDel="00000000" w:rsidR="00000000" w:rsidRPr="00000000">
        <w:rPr>
          <w:rtl w:val="0"/>
        </w:rPr>
        <w:t xml:space="preserve">Marks for assignments, tests, and exams are given in percentages, to which letter grades are also assigned, according to the table below. The percentage mark resulting from the entire term work and examination then produces the final letter grade for the course. </w:t>
      </w:r>
    </w:p>
    <w:p w:rsidR="00000000" w:rsidDel="00000000" w:rsidP="00000000" w:rsidRDefault="00000000" w:rsidRPr="00000000" w14:paraId="00000117">
      <w:pPr>
        <w:ind w:left="720"/>
        <w:jc w:val="both"/>
        <w:rPr/>
      </w:pPr>
      <w:r w:rsidDel="00000000" w:rsidR="00000000" w:rsidRPr="00000000">
        <w:rPr>
          <w:rtl w:val="0"/>
        </w:rPr>
        <w:t xml:space="preserve">**There will be no rounding up of percentage grades. Letter grades are non negotiable.</w:t>
      </w:r>
    </w:p>
    <w:p w:rsidR="00000000" w:rsidDel="00000000" w:rsidP="00000000" w:rsidRDefault="00000000" w:rsidRPr="00000000" w14:paraId="00000118">
      <w:pPr>
        <w:ind w:left="720"/>
        <w:jc w:val="both"/>
        <w:rPr/>
      </w:pPr>
      <w:r w:rsidDel="00000000" w:rsidR="00000000" w:rsidRPr="00000000">
        <w:rPr>
          <w:rtl w:val="0"/>
        </w:rPr>
      </w:r>
    </w:p>
    <w:p w:rsidR="00000000" w:rsidDel="00000000" w:rsidP="00000000" w:rsidRDefault="00000000" w:rsidRPr="00000000" w14:paraId="00000119">
      <w:pPr>
        <w:ind w:left="720"/>
        <w:jc w:val="both"/>
        <w:rPr/>
      </w:pPr>
      <w:r w:rsidDel="00000000" w:rsidR="00000000" w:rsidRPr="00000000">
        <w:rPr>
          <w:rtl w:val="0"/>
        </w:rPr>
        <w:t xml:space="preserve">**If students see a problem in the grading of their assessment, they must contact the TA (in case of assignments) or instructor (in case of quizzes and exam) within 2 weeks of their grade being released.  Last minute (i.e. end of semester) attempts for grade changes cannot be expected to be argued after 2 weeks of receiving the grade.</w:t>
      </w:r>
    </w:p>
    <w:p w:rsidR="00000000" w:rsidDel="00000000" w:rsidP="00000000" w:rsidRDefault="00000000" w:rsidRPr="00000000" w14:paraId="0000011A">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1B">
      <w:pPr>
        <w:spacing w:after="240" w:before="240" w:lineRule="auto"/>
        <w:jc w:val="both"/>
        <w:rPr>
          <w:b w:val="1"/>
        </w:rPr>
      </w:pPr>
      <w:r w:rsidDel="00000000" w:rsidR="00000000" w:rsidRPr="00000000">
        <w:rPr>
          <w:b w:val="1"/>
          <w:rtl w:val="0"/>
        </w:rPr>
        <w:t xml:space="preserve"> </w:t>
      </w:r>
    </w:p>
    <w:tbl>
      <w:tblPr>
        <w:tblStyle w:val="Table3"/>
        <w:tblW w:w="43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0"/>
        <w:gridCol w:w="1835"/>
        <w:gridCol w:w="1130"/>
        <w:tblGridChange w:id="0">
          <w:tblGrid>
            <w:gridCol w:w="1370"/>
            <w:gridCol w:w="1835"/>
            <w:gridCol w:w="1130"/>
          </w:tblGrid>
        </w:tblGridChange>
      </w:tblGrid>
      <w:tr>
        <w:trPr>
          <w:trHeight w:val="81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ind w:left="140" w:right="140" w:firstLine="0"/>
              <w:rPr>
                <w:sz w:val="24"/>
                <w:szCs w:val="24"/>
              </w:rPr>
            </w:pPr>
            <w:r w:rsidDel="00000000" w:rsidR="00000000" w:rsidRPr="00000000">
              <w:rPr>
                <w:rtl w:val="0"/>
              </w:rPr>
            </w:r>
          </w:p>
          <w:p w:rsidR="00000000" w:rsidDel="00000000" w:rsidP="00000000" w:rsidRDefault="00000000" w:rsidRPr="00000000" w14:paraId="0000011D">
            <w:pPr>
              <w:spacing w:after="240" w:before="240" w:lineRule="auto"/>
              <w:ind w:left="140" w:right="140" w:firstLine="0"/>
              <w:jc w:val="both"/>
              <w:rPr/>
            </w:pPr>
            <w:r w:rsidDel="00000000" w:rsidR="00000000" w:rsidRPr="00000000">
              <w:rPr>
                <w:rtl w:val="0"/>
              </w:rPr>
              <w:t xml:space="preserve">Letter</w:t>
            </w:r>
          </w:p>
        </w:tc>
        <w:tc>
          <w:tcPr>
            <w:tcBorders>
              <w:top w:color="c0c0c0" w:space="0" w:sz="8" w:val="single"/>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ind w:left="140" w:right="140" w:firstLine="0"/>
              <w:jc w:val="both"/>
              <w:rPr/>
            </w:pPr>
            <w:r w:rsidDel="00000000" w:rsidR="00000000" w:rsidRPr="00000000">
              <w:rPr>
                <w:rtl w:val="0"/>
              </w:rPr>
              <w:t xml:space="preserve">%</w:t>
            </w:r>
          </w:p>
        </w:tc>
        <w:tc>
          <w:tcPr>
            <w:tcBorders>
              <w:top w:color="c0c0c0" w:space="0" w:sz="8" w:val="single"/>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ind w:left="140" w:right="140" w:firstLine="0"/>
              <w:jc w:val="both"/>
              <w:rPr/>
            </w:pPr>
            <w:r w:rsidDel="00000000" w:rsidR="00000000" w:rsidRPr="00000000">
              <w:rPr>
                <w:rtl w:val="0"/>
              </w:rPr>
              <w:t xml:space="preserve">Pts</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ind w:left="140" w:right="140" w:firstLine="0"/>
              <w:jc w:val="both"/>
              <w:rPr/>
            </w:pPr>
            <w:r w:rsidDel="00000000" w:rsidR="00000000" w:rsidRPr="00000000">
              <w:rPr>
                <w:rtl w:val="0"/>
              </w:rPr>
              <w:t xml:space="preserve">97-100+</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ind w:left="140" w:right="140" w:firstLine="0"/>
              <w:jc w:val="both"/>
              <w:rPr/>
            </w:pPr>
            <w:r w:rsidDel="00000000" w:rsidR="00000000" w:rsidRPr="00000000">
              <w:rPr>
                <w:rtl w:val="0"/>
              </w:rPr>
              <w:t xml:space="preserve">4.0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after="240" w:before="240" w:lineRule="auto"/>
              <w:ind w:left="140" w:right="140" w:firstLine="0"/>
              <w:jc w:val="both"/>
              <w:rPr/>
            </w:pPr>
            <w:r w:rsidDel="00000000" w:rsidR="00000000" w:rsidRPr="00000000">
              <w:rPr>
                <w:rtl w:val="0"/>
              </w:rPr>
              <w:t xml:space="preserve">92-96.99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spacing w:after="240" w:before="240" w:lineRule="auto"/>
              <w:ind w:left="140" w:right="140" w:firstLine="0"/>
              <w:jc w:val="both"/>
              <w:rPr/>
            </w:pPr>
            <w:r w:rsidDel="00000000" w:rsidR="00000000" w:rsidRPr="00000000">
              <w:rPr>
                <w:rtl w:val="0"/>
              </w:rPr>
              <w:t xml:space="preserve">4.0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ind w:left="140" w:right="140" w:firstLine="0"/>
              <w:jc w:val="both"/>
              <w:rPr/>
            </w:pPr>
            <w:r w:rsidDel="00000000" w:rsidR="00000000" w:rsidRPr="00000000">
              <w:rPr>
                <w:rtl w:val="0"/>
              </w:rPr>
              <w:t xml:space="preserve">A-</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ind w:left="140" w:right="140" w:firstLine="0"/>
              <w:jc w:val="both"/>
              <w:rPr/>
            </w:pPr>
            <w:r w:rsidDel="00000000" w:rsidR="00000000" w:rsidRPr="00000000">
              <w:rPr>
                <w:rtl w:val="0"/>
              </w:rPr>
              <w:t xml:space="preserve">87-91.99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after="240" w:before="240" w:lineRule="auto"/>
              <w:ind w:left="140" w:right="140" w:firstLine="0"/>
              <w:jc w:val="both"/>
              <w:rPr/>
            </w:pPr>
            <w:r w:rsidDel="00000000" w:rsidR="00000000" w:rsidRPr="00000000">
              <w:rPr>
                <w:rtl w:val="0"/>
              </w:rPr>
              <w:t xml:space="preserve">3.7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after="240" w:before="240" w:lineRule="auto"/>
              <w:ind w:left="140" w:right="140" w:firstLine="0"/>
              <w:jc w:val="both"/>
              <w:rPr/>
            </w:pPr>
            <w:r w:rsidDel="00000000" w:rsidR="00000000" w:rsidRPr="00000000">
              <w:rPr>
                <w:rtl w:val="0"/>
              </w:rPr>
              <w:t xml:space="preserve">82-86.99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after="240" w:before="240" w:lineRule="auto"/>
              <w:ind w:left="140" w:right="140" w:firstLine="0"/>
              <w:jc w:val="both"/>
              <w:rPr/>
            </w:pPr>
            <w:r w:rsidDel="00000000" w:rsidR="00000000" w:rsidRPr="00000000">
              <w:rPr>
                <w:rtl w:val="0"/>
              </w:rPr>
              <w:t xml:space="preserve">3.3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ind w:left="140" w:right="140" w:firstLine="0"/>
              <w:jc w:val="both"/>
              <w:rPr/>
            </w:pPr>
            <w:r w:rsidDel="00000000" w:rsidR="00000000" w:rsidRPr="00000000">
              <w:rPr>
                <w:rtl w:val="0"/>
              </w:rPr>
              <w:t xml:space="preserve">77-81.99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after="240" w:before="240" w:lineRule="auto"/>
              <w:ind w:left="140" w:right="140" w:firstLine="0"/>
              <w:jc w:val="both"/>
              <w:rPr/>
            </w:pPr>
            <w:r w:rsidDel="00000000" w:rsidR="00000000" w:rsidRPr="00000000">
              <w:rPr>
                <w:rtl w:val="0"/>
              </w:rPr>
              <w:t xml:space="preserve">3.0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240" w:before="240" w:lineRule="auto"/>
              <w:ind w:left="140" w:right="140" w:firstLine="0"/>
              <w:jc w:val="both"/>
              <w:rPr/>
            </w:pPr>
            <w:r w:rsidDel="00000000" w:rsidR="00000000" w:rsidRPr="00000000">
              <w:rPr>
                <w:rtl w:val="0"/>
              </w:rPr>
              <w:t xml:space="preserve">B-</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spacing w:after="240" w:before="240" w:lineRule="auto"/>
              <w:ind w:left="140" w:right="140" w:firstLine="0"/>
              <w:jc w:val="both"/>
              <w:rPr/>
            </w:pPr>
            <w:r w:rsidDel="00000000" w:rsidR="00000000" w:rsidRPr="00000000">
              <w:rPr>
                <w:rtl w:val="0"/>
              </w:rPr>
              <w:t xml:space="preserve">72-76.99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240" w:before="240" w:lineRule="auto"/>
              <w:ind w:left="140" w:right="140" w:firstLine="0"/>
              <w:jc w:val="both"/>
              <w:rPr/>
            </w:pPr>
            <w:r w:rsidDel="00000000" w:rsidR="00000000" w:rsidRPr="00000000">
              <w:rPr>
                <w:rtl w:val="0"/>
              </w:rPr>
              <w:t xml:space="preserve">2.7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spacing w:after="240" w:before="240" w:lineRule="auto"/>
              <w:ind w:left="140" w:right="140" w:firstLine="0"/>
              <w:jc w:val="both"/>
              <w:rPr/>
            </w:pPr>
            <w:r w:rsidDel="00000000" w:rsidR="00000000" w:rsidRPr="00000000">
              <w:rPr>
                <w:rtl w:val="0"/>
              </w:rPr>
              <w:t xml:space="preserve">67-71.99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ind w:left="140" w:right="140" w:firstLine="0"/>
              <w:jc w:val="both"/>
              <w:rPr/>
            </w:pPr>
            <w:r w:rsidDel="00000000" w:rsidR="00000000" w:rsidRPr="00000000">
              <w:rPr>
                <w:rtl w:val="0"/>
              </w:rPr>
              <w:t xml:space="preserve">2.3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ind w:left="140" w:right="140" w:firstLine="0"/>
              <w:jc w:val="both"/>
              <w:rPr/>
            </w:pPr>
            <w:r w:rsidDel="00000000" w:rsidR="00000000" w:rsidRPr="00000000">
              <w:rPr>
                <w:rtl w:val="0"/>
              </w:rPr>
              <w:t xml:space="preserve">62-66.99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ind w:left="140" w:right="140" w:firstLine="0"/>
              <w:jc w:val="both"/>
              <w:rPr/>
            </w:pPr>
            <w:r w:rsidDel="00000000" w:rsidR="00000000" w:rsidRPr="00000000">
              <w:rPr>
                <w:rtl w:val="0"/>
              </w:rPr>
              <w:t xml:space="preserve">2.0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ind w:left="140" w:right="140" w:firstLine="0"/>
              <w:jc w:val="both"/>
              <w:rPr/>
            </w:pPr>
            <w:r w:rsidDel="00000000" w:rsidR="00000000" w:rsidRPr="00000000">
              <w:rPr>
                <w:rtl w:val="0"/>
              </w:rPr>
              <w:t xml:space="preserve">C-</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ind w:left="140" w:right="140" w:firstLine="0"/>
              <w:jc w:val="both"/>
              <w:rPr/>
            </w:pPr>
            <w:r w:rsidDel="00000000" w:rsidR="00000000" w:rsidRPr="00000000">
              <w:rPr>
                <w:rtl w:val="0"/>
              </w:rPr>
              <w:t xml:space="preserve">57-61.99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after="240" w:before="240" w:lineRule="auto"/>
              <w:ind w:left="140" w:right="140" w:firstLine="0"/>
              <w:jc w:val="both"/>
              <w:rPr/>
            </w:pPr>
            <w:r w:rsidDel="00000000" w:rsidR="00000000" w:rsidRPr="00000000">
              <w:rPr>
                <w:rtl w:val="0"/>
              </w:rPr>
              <w:t xml:space="preserve">1.7</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ind w:left="140" w:right="140" w:firstLine="0"/>
              <w:jc w:val="both"/>
              <w:rPr/>
            </w:pPr>
            <w:r w:rsidDel="00000000" w:rsidR="00000000" w:rsidRPr="00000000">
              <w:rPr>
                <w:rtl w:val="0"/>
              </w:rPr>
              <w:t xml:space="preserve">D+</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ind w:left="140" w:right="140" w:firstLine="0"/>
              <w:jc w:val="both"/>
              <w:rPr/>
            </w:pPr>
            <w:r w:rsidDel="00000000" w:rsidR="00000000" w:rsidRPr="00000000">
              <w:rPr>
                <w:rtl w:val="0"/>
              </w:rPr>
              <w:t xml:space="preserve">52-56.99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pacing w:after="240" w:before="240" w:lineRule="auto"/>
              <w:ind w:left="140" w:right="140" w:firstLine="0"/>
              <w:jc w:val="both"/>
              <w:rPr/>
            </w:pPr>
            <w:r w:rsidDel="00000000" w:rsidR="00000000" w:rsidRPr="00000000">
              <w:rPr>
                <w:rtl w:val="0"/>
              </w:rPr>
              <w:t xml:space="preserve">1.3</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after="240" w:before="240" w:lineRule="auto"/>
              <w:ind w:left="140" w:right="140" w:firstLine="0"/>
              <w:jc w:val="both"/>
              <w:rPr/>
            </w:pPr>
            <w:r w:rsidDel="00000000" w:rsidR="00000000" w:rsidRPr="00000000">
              <w:rPr>
                <w:rtl w:val="0"/>
              </w:rPr>
              <w:t xml:space="preserve">D</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ind w:left="140" w:right="140" w:firstLine="0"/>
              <w:jc w:val="both"/>
              <w:rPr/>
            </w:pPr>
            <w:r w:rsidDel="00000000" w:rsidR="00000000" w:rsidRPr="00000000">
              <w:rPr>
                <w:rtl w:val="0"/>
              </w:rPr>
              <w:t xml:space="preserve">50-51.99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spacing w:after="240" w:before="240" w:lineRule="auto"/>
              <w:ind w:left="140" w:right="140" w:firstLine="0"/>
              <w:jc w:val="both"/>
              <w:rPr/>
            </w:pPr>
            <w:r w:rsidDel="00000000" w:rsidR="00000000" w:rsidRPr="00000000">
              <w:rPr>
                <w:rtl w:val="0"/>
              </w:rPr>
              <w:t xml:space="preserve">1.0</w:t>
            </w:r>
          </w:p>
        </w:tc>
      </w:tr>
      <w:tr>
        <w:trPr>
          <w:trHeight w:val="5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ind w:left="140" w:right="140" w:firstLine="0"/>
              <w:jc w:val="both"/>
              <w:rPr/>
            </w:pPr>
            <w:r w:rsidDel="00000000" w:rsidR="00000000" w:rsidRPr="00000000">
              <w:rPr>
                <w:rtl w:val="0"/>
              </w:rPr>
              <w:t xml:space="preserve">F</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ind w:left="140" w:right="140" w:firstLine="0"/>
              <w:jc w:val="both"/>
              <w:rPr/>
            </w:pPr>
            <w:r w:rsidDel="00000000" w:rsidR="00000000" w:rsidRPr="00000000">
              <w:rPr>
                <w:rtl w:val="0"/>
              </w:rPr>
              <w:t xml:space="preserve">&lt;49.99</w:t>
            </w:r>
          </w:p>
        </w:tc>
        <w:tc>
          <w:tcPr>
            <w:tcBorders>
              <w:top w:color="000000" w:space="0" w:sz="0" w:val="nil"/>
              <w:left w:color="000000" w:space="0" w:sz="0" w:val="nil"/>
              <w:bottom w:color="c0c0c0" w:space="0" w:sz="8" w:val="single"/>
              <w:right w:color="c0c0c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ind w:left="140" w:right="140" w:firstLine="0"/>
              <w:jc w:val="both"/>
              <w:rPr/>
            </w:pPr>
            <w:r w:rsidDel="00000000" w:rsidR="00000000" w:rsidRPr="00000000">
              <w:rPr>
                <w:rtl w:val="0"/>
              </w:rPr>
              <w:t xml:space="preserve">0.0</w:t>
            </w:r>
          </w:p>
        </w:tc>
      </w:tr>
    </w:tbl>
    <w:p w:rsidR="00000000" w:rsidDel="00000000" w:rsidP="00000000" w:rsidRDefault="00000000" w:rsidRPr="00000000" w14:paraId="00000144">
      <w:pPr>
        <w:spacing w:after="240" w:before="240" w:lineRule="auto"/>
        <w:ind w:left="1080" w:firstLine="0"/>
        <w:jc w:val="both"/>
        <w:rPr/>
      </w:pPr>
      <w:r w:rsidDel="00000000" w:rsidR="00000000" w:rsidRPr="00000000">
        <w:rPr>
          <w:rtl w:val="0"/>
        </w:rPr>
      </w:r>
    </w:p>
    <w:p w:rsidR="00000000" w:rsidDel="00000000" w:rsidP="00000000" w:rsidRDefault="00000000" w:rsidRPr="00000000" w14:paraId="00000145">
      <w:pPr>
        <w:spacing w:after="240" w:before="240" w:lineRule="auto"/>
        <w:ind w:left="1080" w:firstLine="0"/>
        <w:jc w:val="both"/>
        <w:rPr/>
      </w:pPr>
      <w:r w:rsidDel="00000000" w:rsidR="00000000" w:rsidRPr="00000000">
        <w:rPr>
          <w:rtl w:val="0"/>
        </w:rPr>
        <w:t xml:space="preserve">Instructors will mark, provide appropriate feedback, and return to students all term work in a timely manner. See the University of Alberta</w:t>
      </w:r>
      <w:hyperlink r:id="rId98">
        <w:r w:rsidDel="00000000" w:rsidR="00000000" w:rsidRPr="00000000">
          <w:rPr>
            <w:rtl w:val="0"/>
          </w:rPr>
          <w:t xml:space="preserve"> </w:t>
        </w:r>
      </w:hyperlink>
      <w:hyperlink r:id="rId99">
        <w:r w:rsidDel="00000000" w:rsidR="00000000" w:rsidRPr="00000000">
          <w:rPr>
            <w:color w:val="1155cc"/>
            <w:u w:val="single"/>
            <w:rtl w:val="0"/>
          </w:rPr>
          <w:t xml:space="preserve">Assessment and Grading Policy</w:t>
        </w:r>
      </w:hyperlink>
      <w:r w:rsidDel="00000000" w:rsidR="00000000" w:rsidRPr="00000000">
        <w:rPr>
          <w:rtl w:val="0"/>
        </w:rPr>
        <w:t xml:space="preserve">.</w:t>
      </w:r>
    </w:p>
    <w:p w:rsidR="00000000" w:rsidDel="00000000" w:rsidP="00000000" w:rsidRDefault="00000000" w:rsidRPr="00000000" w14:paraId="00000146">
      <w:pPr>
        <w:rPr>
          <w:sz w:val="24"/>
          <w:szCs w:val="24"/>
        </w:rPr>
      </w:pPr>
      <w:r w:rsidDel="00000000" w:rsidR="00000000" w:rsidRPr="00000000">
        <w:rPr>
          <w:sz w:val="24"/>
          <w:szCs w:val="24"/>
          <w:rtl w:val="0"/>
        </w:rPr>
        <w:t xml:space="preserve"> </w:t>
      </w:r>
    </w:p>
    <w:p w:rsidR="00000000" w:rsidDel="00000000" w:rsidP="00000000" w:rsidRDefault="00000000" w:rsidRPr="00000000" w14:paraId="00000147">
      <w:pPr>
        <w:rPr>
          <w:i w:val="1"/>
          <w:color w:val="ff0000"/>
          <w:sz w:val="24"/>
          <w:szCs w:val="24"/>
        </w:rPr>
      </w:pPr>
      <w:r w:rsidDel="00000000" w:rsidR="00000000" w:rsidRPr="00000000">
        <w:rPr>
          <w:b w:val="1"/>
          <w:sz w:val="24"/>
          <w:szCs w:val="24"/>
          <w:rtl w:val="0"/>
        </w:rPr>
        <w:t xml:space="preserve">Disclaimer: </w:t>
      </w:r>
      <w:r w:rsidDel="00000000" w:rsidR="00000000" w:rsidRPr="00000000">
        <w:rPr>
          <w:sz w:val="24"/>
          <w:szCs w:val="24"/>
          <w:rtl w:val="0"/>
        </w:rPr>
        <w:t xml:space="preserve">Any typographical errors in this Course Outline are subject to change and will be announced in class.  The date of the final examination is set by the Registrar and takes precedence over the final examination date reported in this syllabus.</w:t>
      </w:r>
      <w:r w:rsidDel="00000000" w:rsidR="00000000" w:rsidRPr="00000000">
        <w:rPr>
          <w:i w:val="1"/>
          <w:color w:val="ff0000"/>
          <w:sz w:val="24"/>
          <w:szCs w:val="24"/>
          <w:rtl w:val="0"/>
        </w:rPr>
        <w:t xml:space="preserve">  </w:t>
      </w:r>
    </w:p>
    <w:p w:rsidR="00000000" w:rsidDel="00000000" w:rsidP="00000000" w:rsidRDefault="00000000" w:rsidRPr="00000000" w14:paraId="00000148">
      <w:pPr>
        <w:spacing w:after="240" w:before="240" w:lineRule="auto"/>
        <w:rPr/>
      </w:pPr>
      <w:r w:rsidDel="00000000" w:rsidR="00000000" w:rsidRPr="00000000">
        <w:rPr>
          <w:rtl w:val="0"/>
        </w:rPr>
        <w:t xml:space="preserve"> </w:t>
      </w:r>
    </w:p>
    <w:p w:rsidR="00000000" w:rsidDel="00000000" w:rsidP="00000000" w:rsidRDefault="00000000" w:rsidRPr="00000000" w14:paraId="00000149">
      <w:pPr>
        <w:spacing w:after="240" w:before="240" w:lineRule="auto"/>
        <w:ind w:left="1080" w:firstLine="0"/>
        <w:jc w:val="both"/>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ba.uth.tmc.edu/neuroscience/s1/chapter13.html" TargetMode="External"/><Relationship Id="rId42" Type="http://schemas.openxmlformats.org/officeDocument/2006/relationships/hyperlink" Target="https://www-cambridge-org.login.ezproxy.library.ualberta.ca/core/books/behavioural-neuroscience/neuroscientific-methods/39745FF4600F98454BCABD5CFA0D365C/core-reader" TargetMode="External"/><Relationship Id="rId41" Type="http://schemas.openxmlformats.org/officeDocument/2006/relationships/hyperlink" Target="https://nba.uth.tmc.edu/neuroscience/s1/chapter14.html" TargetMode="External"/><Relationship Id="rId44" Type="http://schemas.openxmlformats.org/officeDocument/2006/relationships/hyperlink" Target="http://neuroscience.openetext.utoronto.ca/chapter/anatomy-physiology-the-neurological-exam/" TargetMode="External"/><Relationship Id="rId43" Type="http://schemas.openxmlformats.org/officeDocument/2006/relationships/hyperlink" Target="https://www-cambridge-org.login.ezproxy.library.ualberta.ca/core/books/behavioural-neuroscience/examination-of-animal-behaviour-general-principles-and-techniques/79605BCC8AE44F2C5BF7B20FBBEB2D1A/core-reader" TargetMode="External"/><Relationship Id="rId46" Type="http://schemas.openxmlformats.org/officeDocument/2006/relationships/hyperlink" Target="https://nba.uth.tmc.edu/neuroscience/s2/chapter15.html" TargetMode="External"/><Relationship Id="rId45" Type="http://schemas.openxmlformats.org/officeDocument/2006/relationships/hyperlink" Target="https://nba.uth.tmc.edu/neuroscience/s2/chapter14.html" TargetMode="External"/><Relationship Id="rId48" Type="http://schemas.openxmlformats.org/officeDocument/2006/relationships/hyperlink" Target="https://nba.uth.tmc.edu/neuroscience/s2/chapter13.html" TargetMode="External"/><Relationship Id="rId47" Type="http://schemas.openxmlformats.org/officeDocument/2006/relationships/hyperlink" Target="https://nba.uth.tmc.edu/neuroscience/s2/chapter12.html" TargetMode="External"/><Relationship Id="rId49" Type="http://schemas.openxmlformats.org/officeDocument/2006/relationships/hyperlink" Target="https://nba.uth.tmc.edu/neuroscience/s2/chapter02.html" TargetMode="External"/><Relationship Id="rId31" Type="http://schemas.openxmlformats.org/officeDocument/2006/relationships/hyperlink" Target="https://nba.uth.tmc.edu/neuroscience/s1/introduction.html" TargetMode="External"/><Relationship Id="rId30" Type="http://schemas.openxmlformats.org/officeDocument/2006/relationships/hyperlink" Target="https://nba.uth.tmc.edu/neuroscience/s1/chapter01.html" TargetMode="External"/><Relationship Id="rId33" Type="http://schemas.openxmlformats.org/officeDocument/2006/relationships/hyperlink" Target="https://nba.uth.tmc.edu/neuroscience/s1/chapter03.html" TargetMode="External"/><Relationship Id="rId32" Type="http://schemas.openxmlformats.org/officeDocument/2006/relationships/hyperlink" Target="https://nba.uth.tmc.edu/neuroscience/s1/chapter02.html" TargetMode="External"/><Relationship Id="rId35" Type="http://schemas.openxmlformats.org/officeDocument/2006/relationships/hyperlink" Target="https://nba.uth.tmc.edu/neuroscience/s1/chapter05.html" TargetMode="External"/><Relationship Id="rId34" Type="http://schemas.openxmlformats.org/officeDocument/2006/relationships/hyperlink" Target="https://nba.uth.tmc.edu/neuroscience/s1/chapter04.html" TargetMode="External"/><Relationship Id="rId37" Type="http://schemas.openxmlformats.org/officeDocument/2006/relationships/hyperlink" Target="https://nba.uth.tmc.edu/neuroscience/s1/chapter10.html" TargetMode="External"/><Relationship Id="rId36" Type="http://schemas.openxmlformats.org/officeDocument/2006/relationships/hyperlink" Target="https://nba.uth.tmc.edu/neuroscience/s1/chapter05.html" TargetMode="External"/><Relationship Id="rId39" Type="http://schemas.openxmlformats.org/officeDocument/2006/relationships/hyperlink" Target="https://nba.uth.tmc.edu/neuroscience/s1/chapter12.html" TargetMode="External"/><Relationship Id="rId38" Type="http://schemas.openxmlformats.org/officeDocument/2006/relationships/hyperlink" Target="https://nba.uth.tmc.edu/neuroscience/s1/chapter11.html" TargetMode="External"/><Relationship Id="rId20" Type="http://schemas.openxmlformats.org/officeDocument/2006/relationships/hyperlink" Target="https://elifesciences.org/digests/41250/how-humans-evolved-bigger-brains" TargetMode="External"/><Relationship Id="rId22" Type="http://schemas.openxmlformats.org/officeDocument/2006/relationships/hyperlink" Target="https://docs.google.com/document/d/1_eXQaGVKme1MUVwifg9iGxUh85Bs1iLG8vI4rMqYb0Y/edit?usp=sharing" TargetMode="External"/><Relationship Id="rId21" Type="http://schemas.openxmlformats.org/officeDocument/2006/relationships/hyperlink" Target="https://behavioralandbrainfunctions.biomedcentral.com/articles/10.1186/1744-9081-5-11" TargetMode="External"/><Relationship Id="rId24" Type="http://schemas.openxmlformats.org/officeDocument/2006/relationships/hyperlink" Target="https://nba.uth.tmc.edu/neuroscience/s1/introduction.html" TargetMode="External"/><Relationship Id="rId23" Type="http://schemas.openxmlformats.org/officeDocument/2006/relationships/hyperlink" Target="https://jamanetwork.com/journals/jamaotolaryngology/fullarticle/2764417" TargetMode="External"/><Relationship Id="rId26" Type="http://schemas.openxmlformats.org/officeDocument/2006/relationships/hyperlink" Target="https://nba.uth.tmc.edu/neuroscience/s2/chapter03.html" TargetMode="External"/><Relationship Id="rId25" Type="http://schemas.openxmlformats.org/officeDocument/2006/relationships/hyperlink" Target="https://nba.uth.tmc.edu/neuroscience/s2/chapter01.html" TargetMode="External"/><Relationship Id="rId28" Type="http://schemas.openxmlformats.org/officeDocument/2006/relationships/hyperlink" Target="https://nba.uth.tmc.edu/neuroscience/s4/chapter11.html" TargetMode="External"/><Relationship Id="rId27" Type="http://schemas.openxmlformats.org/officeDocument/2006/relationships/hyperlink" Target="https://nba.uth.tmc.edu/neuroscience/s1/chapter08.html" TargetMode="External"/><Relationship Id="rId29" Type="http://schemas.openxmlformats.org/officeDocument/2006/relationships/hyperlink" Target="https://nba.uth.tmc.edu/neuroscience/s1/chapter01.html" TargetMode="External"/><Relationship Id="rId95" Type="http://schemas.openxmlformats.org/officeDocument/2006/relationships/hyperlink" Target="https://cloudfront.ualberta.ca/-/media/arts/student-services/documents/2016-forms/medical-declaration-form-for-students-feb-2016-rac.pdf" TargetMode="External"/><Relationship Id="rId94" Type="http://schemas.openxmlformats.org/officeDocument/2006/relationships/hyperlink" Target="https://cloudfront.ualberta.ca/-/media/arts/student-services/documents/2016-forms/medical-declaration-form-for-students-feb-2016-rac.pdf" TargetMode="External"/><Relationship Id="rId97" Type="http://schemas.openxmlformats.org/officeDocument/2006/relationships/hyperlink" Target="http://www.ssds.ualberta.ca/" TargetMode="External"/><Relationship Id="rId96" Type="http://schemas.openxmlformats.org/officeDocument/2006/relationships/hyperlink" Target="http://calendar.ualberta.ca/content.php?catoid=20&amp;navoid=4939#Attendance" TargetMode="External"/><Relationship Id="rId11" Type="http://schemas.openxmlformats.org/officeDocument/2006/relationships/hyperlink" Target="https://www.ualberta.ca/campus-life/technology-requirements.html" TargetMode="External"/><Relationship Id="rId99" Type="http://schemas.openxmlformats.org/officeDocument/2006/relationships/hyperlink" Target="https://policiesonline.ualberta.ca/PoliciesProcedures/Pages/DispPol.aspx?PID=101" TargetMode="External"/><Relationship Id="rId10" Type="http://schemas.openxmlformats.org/officeDocument/2006/relationships/hyperlink" Target="https://ebookcentral.proquest.com/lib/ualberta/reader.action?docID=675668&amp;ppg=31" TargetMode="External"/><Relationship Id="rId98" Type="http://schemas.openxmlformats.org/officeDocument/2006/relationships/hyperlink" Target="https://policiesonline.ualberta.ca/PoliciesProcedures/Pages/DispPol.aspx?PID=101" TargetMode="External"/><Relationship Id="rId13" Type="http://schemas.openxmlformats.org/officeDocument/2006/relationships/hyperlink" Target="https://calendar.ualberta.ca/content.php?catoid=33&amp;navoid=9816&amp;hl=%22academic+regulations%22&amp;returnto=search#attendance" TargetMode="External"/><Relationship Id="rId12" Type="http://schemas.openxmlformats.org/officeDocument/2006/relationships/hyperlink" Target="https://calendar.ualberta.ca/content.php?catoid=33&amp;navoid=9816&amp;hl=%22academic+regulations%22&amp;returnto=search#attendance" TargetMode="External"/><Relationship Id="rId91" Type="http://schemas.openxmlformats.org/officeDocument/2006/relationships/hyperlink" Target="http://calendar.ualberta.ca/content.php?catoid=20&amp;navoid=4939#Attendance" TargetMode="External"/><Relationship Id="rId90" Type="http://schemas.openxmlformats.org/officeDocument/2006/relationships/hyperlink" Target="http://calendar.ualberta.ca/content.php?catoid=20&amp;navoid=4939#Attendance" TargetMode="External"/><Relationship Id="rId93" Type="http://schemas.openxmlformats.org/officeDocument/2006/relationships/hyperlink" Target="https://cloudfront.ualberta.ca/-/media/arts/student-services/documents/2016-forms/medical-declaration-form-for-students-feb-2016-rac.pdf" TargetMode="External"/><Relationship Id="rId92" Type="http://schemas.openxmlformats.org/officeDocument/2006/relationships/hyperlink" Target="https://cloudfront.ualberta.ca/-/media/arts/student-services/documents/2016-forms/medical-declaration-form-for-students-feb-2016-rac.pdf" TargetMode="External"/><Relationship Id="rId15" Type="http://schemas.openxmlformats.org/officeDocument/2006/relationships/hyperlink" Target="http://www.registrarsoffice.ualberta.ca/Examinations.aspx" TargetMode="External"/><Relationship Id="rId14" Type="http://schemas.openxmlformats.org/officeDocument/2006/relationships/hyperlink" Target="http://www.registrarsoffice.ualberta.ca/Examinations.aspx" TargetMode="External"/><Relationship Id="rId17" Type="http://schemas.openxmlformats.org/officeDocument/2006/relationships/hyperlink" Target="https://pressbooks.bccampus.ca/introtopsychologykpu/chapter/3-2-psychologists-use-descriptive-correlational-and-experimental-research-designs-to-understand-behaviour/" TargetMode="External"/><Relationship Id="rId16" Type="http://schemas.openxmlformats.org/officeDocument/2006/relationships/hyperlink" Target="https://pressbooks.bccampus.ca/introtopsychologykpu/chapter/2-1-biological-psychology/" TargetMode="External"/><Relationship Id="rId19" Type="http://schemas.openxmlformats.org/officeDocument/2006/relationships/hyperlink" Target="https://genomemedicine.biomedcentral.com/articles/10.1186/s13073-014-0060-z" TargetMode="External"/><Relationship Id="rId18" Type="http://schemas.openxmlformats.org/officeDocument/2006/relationships/hyperlink" Target="https://pressbooks.bccampus.ca/introtopsychologykpu/chapter/2-4-humanist-cognitive-and-evolutionary-psychology/" TargetMode="External"/><Relationship Id="rId84" Type="http://schemas.openxmlformats.org/officeDocument/2006/relationships/hyperlink" Target="http://www.governance.ualberta.ca/en/CodesofConductandResidenceCommunityStandards/CodeofStudentBehaviour/304SanctionsandTheirImpact/3042TypesofSanctions.aspx" TargetMode="External"/><Relationship Id="rId83" Type="http://schemas.openxmlformats.org/officeDocument/2006/relationships/hyperlink" Target="http://www.governance.ualberta.ca/en/CodesofConductandResidenceCommunityStandards/CodeofStudentBehaviour/304SanctionsandTheirImpact/3042TypesofSanctions.aspx" TargetMode="External"/><Relationship Id="rId86" Type="http://schemas.openxmlformats.org/officeDocument/2006/relationships/hyperlink" Target="http://calendar.ualberta.ca/content.php?catoid=20&amp;navoid=4939#Attendance" TargetMode="External"/><Relationship Id="rId85" Type="http://schemas.openxmlformats.org/officeDocument/2006/relationships/hyperlink" Target="http://calendar.ualberta.ca/content.php?catoid=20&amp;navoid=4939#Attendance" TargetMode="External"/><Relationship Id="rId88" Type="http://schemas.openxmlformats.org/officeDocument/2006/relationships/hyperlink" Target="http://calendar.ualberta.ca/content.php?catoid=20&amp;navoid=4939#Examinations_(Exams)" TargetMode="External"/><Relationship Id="rId87" Type="http://schemas.openxmlformats.org/officeDocument/2006/relationships/hyperlink" Target="http://calendar.ualberta.ca/content.php?catoid=20&amp;navoid=4939#Examinations_(Exams)" TargetMode="External"/><Relationship Id="rId89" Type="http://schemas.openxmlformats.org/officeDocument/2006/relationships/hyperlink" Target="http://calendar.ualberta.ca/content.php?catoid=20&amp;navoid=4939#Attendance" TargetMode="External"/><Relationship Id="rId80" Type="http://schemas.openxmlformats.org/officeDocument/2006/relationships/hyperlink" Target="http://www.deanofstudents.ualberta.ca/en/AcademicIntegrity.aspx" TargetMode="External"/><Relationship Id="rId82" Type="http://schemas.openxmlformats.org/officeDocument/2006/relationships/hyperlink" Target="http://www.governance.ualberta.ca/CodesofConductandResidenceCommunityStandards/CodeofStudentBehaviour.aspx" TargetMode="External"/><Relationship Id="rId81" Type="http://schemas.openxmlformats.org/officeDocument/2006/relationships/hyperlink" Target="http://www.governance.ualberta.ca/CodesofConductandResidenceCommunityStandards/CodeofStudentBehaviour.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sbooks.bccampus.ca/introtopsychologykpu/" TargetMode="External"/><Relationship Id="rId5" Type="http://schemas.openxmlformats.org/officeDocument/2006/relationships/styles" Target="styles.xml"/><Relationship Id="rId6" Type="http://schemas.openxmlformats.org/officeDocument/2006/relationships/hyperlink" Target="mailto:scavuzzo@ualberta.ca" TargetMode="External"/><Relationship Id="rId7" Type="http://schemas.openxmlformats.org/officeDocument/2006/relationships/hyperlink" Target="http://neuroscience.openetext.utoronto.ca/" TargetMode="External"/><Relationship Id="rId8" Type="http://schemas.openxmlformats.org/officeDocument/2006/relationships/hyperlink" Target="https://nba.uth.tmc.edu/neuroscience/" TargetMode="External"/><Relationship Id="rId73" Type="http://schemas.openxmlformats.org/officeDocument/2006/relationships/hyperlink" Target="http://www.governance.ualberta.ca/en/CodesofConductandResidenceCommunityStandards/CodeofStudentBehaviour.aspx" TargetMode="External"/><Relationship Id="rId72" Type="http://schemas.openxmlformats.org/officeDocument/2006/relationships/hyperlink" Target="https://www.ualberta.ca/current-students/" TargetMode="External"/><Relationship Id="rId75" Type="http://schemas.openxmlformats.org/officeDocument/2006/relationships/hyperlink" Target="http://www.osja.ualberta.ca/" TargetMode="External"/><Relationship Id="rId74" Type="http://schemas.openxmlformats.org/officeDocument/2006/relationships/hyperlink" Target="http://www.governance.ualberta.ca/en/CodesofConductandResidenceCommunityStandards/CodeofStudentBehaviour.aspx" TargetMode="External"/><Relationship Id="rId77" Type="http://schemas.openxmlformats.org/officeDocument/2006/relationships/hyperlink" Target="http://www.deanofstudents.ualberta.ca/en/AcademicIntegrity/UndergraduateHandbook.aspx" TargetMode="External"/><Relationship Id="rId76" Type="http://schemas.openxmlformats.org/officeDocument/2006/relationships/hyperlink" Target="http://www.osja.ualberta.ca/" TargetMode="External"/><Relationship Id="rId79" Type="http://schemas.openxmlformats.org/officeDocument/2006/relationships/hyperlink" Target="http://www.deanofstudents.ualberta.ca/en/AcademicIntegrity.aspx" TargetMode="External"/><Relationship Id="rId78" Type="http://schemas.openxmlformats.org/officeDocument/2006/relationships/hyperlink" Target="http://www.deanofstudents.ualberta.ca/en/AcademicIntegrity/UndergraduateHandbook.aspx" TargetMode="External"/><Relationship Id="rId71" Type="http://schemas.openxmlformats.org/officeDocument/2006/relationships/hyperlink" Target="https://www.ualberta.ca/covid-19/index.html" TargetMode="External"/><Relationship Id="rId70" Type="http://schemas.openxmlformats.org/officeDocument/2006/relationships/hyperlink" Target="http://calendar.ualberta.ca/content.php?catoid=20&amp;navoid=4939" TargetMode="External"/><Relationship Id="rId62" Type="http://schemas.openxmlformats.org/officeDocument/2006/relationships/hyperlink" Target="https://nba.uth.tmc.edu/neuroscience/s3/chapter06.html" TargetMode="External"/><Relationship Id="rId61" Type="http://schemas.openxmlformats.org/officeDocument/2006/relationships/hyperlink" Target="https://nba.uth.tmc.edu/neuroscience/s3/chapter05.html" TargetMode="External"/><Relationship Id="rId64" Type="http://schemas.openxmlformats.org/officeDocument/2006/relationships/hyperlink" Target="https://nba.uth.tmc.edu/neuroscience/s1/chapter07.html" TargetMode="External"/><Relationship Id="rId63" Type="http://schemas.openxmlformats.org/officeDocument/2006/relationships/hyperlink" Target="https://nba.uth.tmc.edu/neuroscience/s4/chapter07.html" TargetMode="External"/><Relationship Id="rId66" Type="http://schemas.openxmlformats.org/officeDocument/2006/relationships/hyperlink" Target="http://neuroscience.openetext.utoronto.ca/chapter/4-2-gut-microbiome-and-the-brain/" TargetMode="External"/><Relationship Id="rId65" Type="http://schemas.openxmlformats.org/officeDocument/2006/relationships/hyperlink" Target="http://neuroscience.openetext.utoronto.ca/chapter/chapter-1-the-gut-microbiome-and-its-impact-on-the-brain/" TargetMode="External"/><Relationship Id="rId68" Type="http://schemas.openxmlformats.org/officeDocument/2006/relationships/hyperlink" Target="https://www.ualberta.ca/campus-life/technology-requirements.html" TargetMode="External"/><Relationship Id="rId67" Type="http://schemas.openxmlformats.org/officeDocument/2006/relationships/hyperlink" Target="https://www.frontiersin.org/articles/10.3389/fnint.2018.00033/full" TargetMode="External"/><Relationship Id="rId60" Type="http://schemas.openxmlformats.org/officeDocument/2006/relationships/hyperlink" Target="https://nba.uth.tmc.edu/neuroscience/s3/chapter04.html" TargetMode="External"/><Relationship Id="rId69" Type="http://schemas.openxmlformats.org/officeDocument/2006/relationships/hyperlink" Target="https://www.ualberta.ca/campus-life/technology-requirements.html" TargetMode="External"/><Relationship Id="rId51" Type="http://schemas.openxmlformats.org/officeDocument/2006/relationships/hyperlink" Target="https://nba.uth.tmc.edu/neuroscience/s2/chapter09.html" TargetMode="External"/><Relationship Id="rId50" Type="http://schemas.openxmlformats.org/officeDocument/2006/relationships/hyperlink" Target="https://nba.uth.tmc.edu/neuroscience/s2/chapter04.html" TargetMode="External"/><Relationship Id="rId53" Type="http://schemas.openxmlformats.org/officeDocument/2006/relationships/hyperlink" Target="https://nba.uth.tmc.edu/neuroscience/s2/chapter06.html" TargetMode="External"/><Relationship Id="rId52" Type="http://schemas.openxmlformats.org/officeDocument/2006/relationships/hyperlink" Target="https://jamanetwork.com/journals/jamaotolaryngology/fullarticle/2764417" TargetMode="External"/><Relationship Id="rId55" Type="http://schemas.openxmlformats.org/officeDocument/2006/relationships/hyperlink" Target="https://nba.uth.tmc.edu/neuroscience/s2/chapter08.html" TargetMode="External"/><Relationship Id="rId54" Type="http://schemas.openxmlformats.org/officeDocument/2006/relationships/hyperlink" Target="https://nba.uth.tmc.edu/neuroscience/s2/chapter07.html" TargetMode="External"/><Relationship Id="rId57" Type="http://schemas.openxmlformats.org/officeDocument/2006/relationships/hyperlink" Target="https://nba.uth.tmc.edu/neuroscience/s3/chapter01.html" TargetMode="External"/><Relationship Id="rId56" Type="http://schemas.openxmlformats.org/officeDocument/2006/relationships/hyperlink" Target="https://nba.uth.tmc.edu/neuroscience/s4/chapter09.html" TargetMode="External"/><Relationship Id="rId59" Type="http://schemas.openxmlformats.org/officeDocument/2006/relationships/hyperlink" Target="https://nba.uth.tmc.edu/neuroscience/s3/chapter03.html" TargetMode="External"/><Relationship Id="rId58" Type="http://schemas.openxmlformats.org/officeDocument/2006/relationships/hyperlink" Target="https://nba.uth.tmc.edu/neuroscience/s3/chapter02.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